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6A7A" w14:textId="77777777" w:rsidR="00833F46" w:rsidRDefault="00833F46">
      <w:pPr>
        <w:pStyle w:val="Heading1"/>
        <w:kinsoku w:val="0"/>
        <w:overflowPunct w:val="0"/>
        <w:spacing w:line="367" w:lineRule="auto"/>
      </w:pPr>
      <w:bookmarkStart w:id="0" w:name="EN010125_/_Dogger_Bank_South_Offshore_Wi"/>
      <w:bookmarkEnd w:id="0"/>
      <w:r>
        <w:t>EN010125</w:t>
      </w:r>
      <w:r>
        <w:rPr>
          <w:spacing w:val="-13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Dogger</w:t>
      </w:r>
      <w:r>
        <w:rPr>
          <w:spacing w:val="-17"/>
        </w:rPr>
        <w:t xml:space="preserve"> </w:t>
      </w:r>
      <w:r>
        <w:t>Bank</w:t>
      </w:r>
      <w:r>
        <w:rPr>
          <w:spacing w:val="-18"/>
        </w:rPr>
        <w:t xml:space="preserve"> </w:t>
      </w:r>
      <w:r>
        <w:t>South</w:t>
      </w:r>
      <w:r>
        <w:rPr>
          <w:spacing w:val="-20"/>
        </w:rPr>
        <w:t xml:space="preserve"> </w:t>
      </w:r>
      <w:r>
        <w:t>Offshore</w:t>
      </w:r>
      <w:r>
        <w:rPr>
          <w:spacing w:val="-13"/>
        </w:rPr>
        <w:t xml:space="preserve"> </w:t>
      </w:r>
      <w:r>
        <w:t>Wind</w:t>
      </w:r>
      <w:r>
        <w:rPr>
          <w:spacing w:val="-16"/>
        </w:rPr>
        <w:t xml:space="preserve"> </w:t>
      </w:r>
      <w:r>
        <w:t>Farms Post-examination submissions</w:t>
      </w:r>
    </w:p>
    <w:p w14:paraId="5F36A80E" w14:textId="4029A90E" w:rsidR="00833F46" w:rsidRDefault="00833F46">
      <w:pPr>
        <w:pStyle w:val="BodyText"/>
        <w:kinsoku w:val="0"/>
        <w:overflowPunct w:val="0"/>
        <w:spacing w:before="68"/>
        <w:ind w:left="139"/>
        <w:rPr>
          <w:spacing w:val="-4"/>
        </w:rPr>
      </w:pPr>
      <w:r>
        <w:rPr>
          <w:b/>
          <w:bCs/>
        </w:rPr>
        <w:t>Last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updated:</w:t>
      </w:r>
      <w:r>
        <w:rPr>
          <w:b/>
          <w:bCs/>
          <w:spacing w:val="-3"/>
        </w:rPr>
        <w:t xml:space="preserve"> </w:t>
      </w:r>
      <w:r w:rsidR="0016220D">
        <w:t>10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2026</w:t>
      </w:r>
    </w:p>
    <w:p w14:paraId="4EDA03D7" w14:textId="77777777" w:rsidR="00833F46" w:rsidRDefault="00833F46">
      <w:pPr>
        <w:pStyle w:val="BodyText"/>
        <w:kinsoku w:val="0"/>
        <w:overflowPunct w:val="0"/>
        <w:spacing w:before="17"/>
        <w:ind w:left="139"/>
        <w:rPr>
          <w:spacing w:val="-4"/>
        </w:rPr>
      </w:pPr>
      <w:r>
        <w:rPr>
          <w:b/>
          <w:bCs/>
        </w:rPr>
        <w:t>Date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examination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Closed:</w:t>
      </w:r>
      <w:r>
        <w:rPr>
          <w:b/>
          <w:bCs/>
          <w:spacing w:val="-10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1CD23862" w14:textId="77777777" w:rsidR="00833F46" w:rsidRDefault="00833F46">
      <w:pPr>
        <w:pStyle w:val="BodyText"/>
        <w:kinsoku w:val="0"/>
        <w:overflowPunct w:val="0"/>
        <w:spacing w:before="21"/>
        <w:ind w:left="139"/>
        <w:rPr>
          <w:spacing w:val="-4"/>
        </w:rPr>
      </w:pPr>
      <w:r>
        <w:rPr>
          <w:b/>
          <w:bCs/>
        </w:rPr>
        <w:t>Date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recommendation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report:</w:t>
      </w:r>
      <w:r>
        <w:rPr>
          <w:b/>
          <w:bCs/>
          <w:spacing w:val="-11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October</w:t>
      </w:r>
      <w:r>
        <w:rPr>
          <w:spacing w:val="-11"/>
        </w:rPr>
        <w:t xml:space="preserve"> </w:t>
      </w:r>
      <w:r>
        <w:rPr>
          <w:spacing w:val="-4"/>
        </w:rPr>
        <w:t>2025</w:t>
      </w:r>
    </w:p>
    <w:p w14:paraId="47C9C2F2" w14:textId="24F6B872" w:rsidR="00833F46" w:rsidRDefault="00833F46">
      <w:pPr>
        <w:pStyle w:val="BodyText"/>
        <w:kinsoku w:val="0"/>
        <w:overflowPunct w:val="0"/>
        <w:spacing w:before="22"/>
        <w:ind w:left="139"/>
        <w:rPr>
          <w:color w:val="000000"/>
        </w:rPr>
      </w:pPr>
      <w:r>
        <w:rPr>
          <w:b/>
          <w:bCs/>
        </w:rPr>
        <w:t>Date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decision:</w:t>
      </w:r>
      <w:r>
        <w:rPr>
          <w:b/>
          <w:bCs/>
          <w:spacing w:val="-4"/>
        </w:rPr>
        <w:t xml:space="preserve"> </w:t>
      </w:r>
      <w:r w:rsidR="00371030">
        <w:rPr>
          <w:color w:val="000000"/>
          <w:shd w:val="clear" w:color="auto" w:fill="FFFF00"/>
        </w:rPr>
        <w:t>14</w:t>
      </w:r>
      <w:r>
        <w:rPr>
          <w:color w:val="000000"/>
          <w:spacing w:val="-5"/>
          <w:shd w:val="clear" w:color="auto" w:fill="FFFF00"/>
        </w:rPr>
        <w:t xml:space="preserve"> </w:t>
      </w:r>
      <w:r w:rsidR="00371030">
        <w:rPr>
          <w:color w:val="000000"/>
          <w:shd w:val="clear" w:color="auto" w:fill="FFFF00"/>
        </w:rPr>
        <w:t>May 2026</w:t>
      </w:r>
    </w:p>
    <w:p w14:paraId="2248925C" w14:textId="77777777" w:rsidR="00833F46" w:rsidRDefault="00833F46">
      <w:pPr>
        <w:pStyle w:val="BodyText"/>
        <w:kinsoku w:val="0"/>
        <w:overflowPunct w:val="0"/>
        <w:spacing w:before="185" w:line="242" w:lineRule="auto"/>
        <w:ind w:left="139"/>
      </w:pPr>
      <w:r>
        <w:t>This document lists submissions that have been submitted by any party either to the Planning</w:t>
      </w:r>
      <w:r>
        <w:rPr>
          <w:spacing w:val="-8"/>
        </w:rPr>
        <w:t xml:space="preserve"> </w:t>
      </w:r>
      <w:r>
        <w:t>Inspectorate</w:t>
      </w:r>
      <w:r>
        <w:rPr>
          <w:spacing w:val="-1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accepted</w:t>
      </w:r>
      <w:r>
        <w:rPr>
          <w:spacing w:val="-8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examination</w:t>
      </w:r>
      <w:r>
        <w:rPr>
          <w:spacing w:val="-8"/>
        </w:rPr>
        <w:t xml:space="preserve"> </w:t>
      </w:r>
      <w:r>
        <w:t>closed</w:t>
      </w:r>
      <w:r>
        <w:rPr>
          <w:spacing w:val="-13"/>
        </w:rPr>
        <w:t xml:space="preserve"> </w:t>
      </w:r>
      <w:r>
        <w:t>and submissions in response to the Secretary of State’s (SoS) consultations.</w:t>
      </w:r>
    </w:p>
    <w:p w14:paraId="5523A218" w14:textId="77777777" w:rsidR="00833F46" w:rsidRDefault="00833F46">
      <w:pPr>
        <w:pStyle w:val="BodyText"/>
        <w:kinsoku w:val="0"/>
        <w:overflowPunct w:val="0"/>
        <w:spacing w:before="275" w:line="237" w:lineRule="auto"/>
        <w:ind w:left="138"/>
      </w:pPr>
      <w:r>
        <w:t>The order of documents within each sub-section is either chronological, numerical, or alphabetical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confers</w:t>
      </w:r>
      <w:r>
        <w:rPr>
          <w:spacing w:val="-7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priority</w:t>
      </w:r>
      <w:r>
        <w:rPr>
          <w:spacing w:val="-1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higher</w:t>
      </w:r>
      <w:r>
        <w:rPr>
          <w:spacing w:val="-10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first.</w:t>
      </w:r>
    </w:p>
    <w:p w14:paraId="530E6848" w14:textId="77777777" w:rsidR="00833F46" w:rsidRDefault="00833F46">
      <w:pPr>
        <w:pStyle w:val="BodyText"/>
        <w:kinsoku w:val="0"/>
        <w:overflowPunct w:val="0"/>
      </w:pPr>
    </w:p>
    <w:p w14:paraId="6AC36BC5" w14:textId="77777777" w:rsidR="00833F46" w:rsidRDefault="00833F46">
      <w:pPr>
        <w:pStyle w:val="BodyText"/>
        <w:kinsoku w:val="0"/>
        <w:overflowPunct w:val="0"/>
        <w:spacing w:before="3"/>
      </w:pPr>
    </w:p>
    <w:p w14:paraId="660A47B2" w14:textId="77777777" w:rsidR="00833F46" w:rsidRDefault="00833F46">
      <w:pPr>
        <w:pStyle w:val="BodyText"/>
        <w:kinsoku w:val="0"/>
        <w:overflowPunct w:val="0"/>
        <w:ind w:left="139"/>
        <w:rPr>
          <w:b/>
          <w:bCs/>
          <w:spacing w:val="-2"/>
        </w:rPr>
      </w:pPr>
      <w:r>
        <w:rPr>
          <w:b/>
          <w:bCs/>
        </w:rPr>
        <w:t>SoS</w:t>
      </w:r>
      <w:r>
        <w:rPr>
          <w:b/>
          <w:bCs/>
          <w:spacing w:val="-2"/>
        </w:rPr>
        <w:t xml:space="preserve"> Consultations</w:t>
      </w:r>
    </w:p>
    <w:p w14:paraId="336D5D6B" w14:textId="77777777" w:rsidR="00833F46" w:rsidRDefault="00833F46">
      <w:pPr>
        <w:pStyle w:val="BodyText"/>
        <w:kinsoku w:val="0"/>
        <w:overflowPunct w:val="0"/>
        <w:spacing w:before="45"/>
        <w:rPr>
          <w:b/>
          <w:bCs/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6662"/>
        <w:gridCol w:w="1555"/>
      </w:tblGrid>
      <w:tr w:rsidR="00833F46" w14:paraId="3DD08CC6" w14:textId="77777777">
        <w:trPr>
          <w:trHeight w:val="388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59EFA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State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letter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dated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06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4"/>
              </w:rPr>
              <w:t>2025</w:t>
            </w:r>
          </w:p>
        </w:tc>
      </w:tr>
      <w:tr w:rsidR="00833F46" w14:paraId="19A12668" w14:textId="7777777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B56B5D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5"/>
              </w:rPr>
              <w:t>No.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E483AF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CB38E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4"/>
              </w:rPr>
            </w:pPr>
            <w:r>
              <w:rPr>
                <w:spacing w:val="-4"/>
              </w:rPr>
              <w:t>Date</w:t>
            </w:r>
          </w:p>
        </w:tc>
      </w:tr>
      <w:tr w:rsidR="00833F46" w14:paraId="2D5373BA" w14:textId="7777777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12C3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9869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color w:val="153D63"/>
              </w:rPr>
            </w:pPr>
            <w:hyperlink r:id="rId4" w:history="1">
              <w:r>
                <w:rPr>
                  <w:color w:val="153D63"/>
                  <w:u w:val="single"/>
                </w:rPr>
                <w:t>Secretary</w:t>
              </w:r>
              <w:r>
                <w:rPr>
                  <w:color w:val="153D63"/>
                  <w:spacing w:val="-12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of</w:t>
              </w:r>
              <w:r>
                <w:rPr>
                  <w:color w:val="153D63"/>
                  <w:spacing w:val="-5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States</w:t>
              </w:r>
              <w:r>
                <w:rPr>
                  <w:color w:val="153D63"/>
                  <w:spacing w:val="-6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consultation</w:t>
              </w:r>
              <w:r>
                <w:rPr>
                  <w:color w:val="153D63"/>
                  <w:spacing w:val="-10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1</w:t>
              </w:r>
              <w:r>
                <w:rPr>
                  <w:color w:val="153D63"/>
                  <w:spacing w:val="-10"/>
                  <w:u w:val="single"/>
                </w:rPr>
                <w:t xml:space="preserve"> </w:t>
              </w:r>
              <w:r>
                <w:rPr>
                  <w:color w:val="153D63"/>
                  <w:spacing w:val="-2"/>
                  <w:u w:val="single"/>
                </w:rPr>
                <w:t>letter</w:t>
              </w:r>
            </w:hyperlink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B841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2"/>
              </w:rPr>
            </w:pPr>
            <w:r>
              <w:rPr>
                <w:spacing w:val="-2"/>
              </w:rPr>
              <w:t>06/11/2025</w:t>
            </w:r>
          </w:p>
        </w:tc>
      </w:tr>
    </w:tbl>
    <w:p w14:paraId="5025C200" w14:textId="77777777" w:rsidR="00833F46" w:rsidRDefault="00833F46">
      <w:pPr>
        <w:pStyle w:val="BodyText"/>
        <w:kinsoku w:val="0"/>
        <w:overflowPunct w:val="0"/>
        <w:spacing w:before="49" w:after="1"/>
        <w:rPr>
          <w:b/>
          <w:bCs/>
          <w:sz w:val="20"/>
          <w:szCs w:val="20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086"/>
        <w:gridCol w:w="1800"/>
        <w:gridCol w:w="1824"/>
        <w:gridCol w:w="1507"/>
      </w:tblGrid>
      <w:tr w:rsidR="00833F46" w14:paraId="61B3DEDF" w14:textId="77777777" w:rsidTr="003B7BBB">
        <w:trPr>
          <w:trHeight w:val="661"/>
        </w:trPr>
        <w:tc>
          <w:tcPr>
            <w:tcW w:w="9633" w:type="dxa"/>
            <w:gridSpan w:val="5"/>
            <w:shd w:val="clear" w:color="auto" w:fill="D9D9D9"/>
          </w:tcPr>
          <w:p w14:paraId="53904BAC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5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Responses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State’s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(Deadline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23:59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on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06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 xml:space="preserve">December </w:t>
            </w:r>
            <w:r>
              <w:rPr>
                <w:b/>
                <w:bCs/>
                <w:spacing w:val="-4"/>
              </w:rPr>
              <w:t>2025)</w:t>
            </w:r>
          </w:p>
        </w:tc>
      </w:tr>
      <w:tr w:rsidR="00833F46" w14:paraId="25A1AD98" w14:textId="77777777" w:rsidTr="003B7BBB">
        <w:trPr>
          <w:trHeight w:val="666"/>
        </w:trPr>
        <w:tc>
          <w:tcPr>
            <w:tcW w:w="1416" w:type="dxa"/>
            <w:shd w:val="clear" w:color="auto" w:fill="D9D9D9"/>
          </w:tcPr>
          <w:p w14:paraId="4C7A059A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5"/>
              </w:rPr>
              <w:t>No.</w:t>
            </w:r>
          </w:p>
        </w:tc>
        <w:tc>
          <w:tcPr>
            <w:tcW w:w="3086" w:type="dxa"/>
            <w:shd w:val="clear" w:color="auto" w:fill="D9D9D9"/>
          </w:tcPr>
          <w:p w14:paraId="0035B0B4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1800" w:type="dxa"/>
            <w:shd w:val="clear" w:color="auto" w:fill="D9D9D9"/>
          </w:tcPr>
          <w:p w14:paraId="26C88F02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5"/>
              </w:rPr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1824" w:type="dxa"/>
            <w:shd w:val="clear" w:color="auto" w:fill="D9D9D9"/>
          </w:tcPr>
          <w:p w14:paraId="7722FA3E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4"/>
              </w:rPr>
            </w:pPr>
            <w:r>
              <w:t>Receipt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507" w:type="dxa"/>
            <w:shd w:val="clear" w:color="auto" w:fill="D9D9D9"/>
          </w:tcPr>
          <w:p w14:paraId="13E725CC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5" w:right="186"/>
            </w:pPr>
            <w:r>
              <w:rPr>
                <w:spacing w:val="-4"/>
              </w:rPr>
              <w:t>Date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Sent </w:t>
            </w:r>
            <w:r>
              <w:t>to SoS</w:t>
            </w:r>
          </w:p>
        </w:tc>
      </w:tr>
      <w:tr w:rsidR="00833F46" w14:paraId="6F2BAA82" w14:textId="77777777" w:rsidTr="003B7BBB">
        <w:trPr>
          <w:trHeight w:val="388"/>
        </w:trPr>
        <w:tc>
          <w:tcPr>
            <w:tcW w:w="1416" w:type="dxa"/>
          </w:tcPr>
          <w:p w14:paraId="468D79AF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002</w:t>
            </w:r>
          </w:p>
        </w:tc>
        <w:tc>
          <w:tcPr>
            <w:tcW w:w="3086" w:type="dxa"/>
          </w:tcPr>
          <w:p w14:paraId="3C8203C5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9"/>
              <w:rPr>
                <w:spacing w:val="-2"/>
              </w:rPr>
            </w:pPr>
            <w:r>
              <w:rPr>
                <w:spacing w:val="-2"/>
              </w:rPr>
              <w:t>Defra</w:t>
            </w:r>
          </w:p>
        </w:tc>
        <w:tc>
          <w:tcPr>
            <w:tcW w:w="1800" w:type="dxa"/>
          </w:tcPr>
          <w:p w14:paraId="62D76432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7C2BC4E0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20/11/2025</w:t>
            </w:r>
          </w:p>
        </w:tc>
        <w:tc>
          <w:tcPr>
            <w:tcW w:w="1507" w:type="dxa"/>
          </w:tcPr>
          <w:p w14:paraId="362CC91A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26/11/2025</w:t>
            </w:r>
          </w:p>
        </w:tc>
      </w:tr>
      <w:tr w:rsidR="00833F46" w14:paraId="69330CFF" w14:textId="77777777" w:rsidTr="003B7BBB">
        <w:trPr>
          <w:trHeight w:val="393"/>
        </w:trPr>
        <w:tc>
          <w:tcPr>
            <w:tcW w:w="1416" w:type="dxa"/>
          </w:tcPr>
          <w:p w14:paraId="793922AD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003</w:t>
            </w:r>
          </w:p>
        </w:tc>
        <w:tc>
          <w:tcPr>
            <w:tcW w:w="3086" w:type="dxa"/>
          </w:tcPr>
          <w:p w14:paraId="1FF444F4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Crown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Estate</w:t>
            </w:r>
          </w:p>
        </w:tc>
        <w:tc>
          <w:tcPr>
            <w:tcW w:w="1800" w:type="dxa"/>
          </w:tcPr>
          <w:p w14:paraId="79061316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79173A03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27/11/2025</w:t>
            </w:r>
          </w:p>
        </w:tc>
        <w:tc>
          <w:tcPr>
            <w:tcW w:w="1507" w:type="dxa"/>
          </w:tcPr>
          <w:p w14:paraId="0B196B38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27/11/2025</w:t>
            </w:r>
          </w:p>
        </w:tc>
      </w:tr>
      <w:tr w:rsidR="00833F46" w14:paraId="3D6FF079" w14:textId="77777777" w:rsidTr="003B7BBB">
        <w:trPr>
          <w:trHeight w:val="383"/>
        </w:trPr>
        <w:tc>
          <w:tcPr>
            <w:tcW w:w="1416" w:type="dxa"/>
          </w:tcPr>
          <w:p w14:paraId="668681AE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004</w:t>
            </w:r>
          </w:p>
        </w:tc>
        <w:tc>
          <w:tcPr>
            <w:tcW w:w="3086" w:type="dxa"/>
          </w:tcPr>
          <w:p w14:paraId="5129D164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9"/>
              <w:rPr>
                <w:spacing w:val="-2"/>
              </w:rPr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Crown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Estate</w:t>
            </w:r>
          </w:p>
        </w:tc>
        <w:tc>
          <w:tcPr>
            <w:tcW w:w="1800" w:type="dxa"/>
          </w:tcPr>
          <w:p w14:paraId="4C52D9B8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2177535E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01/12/2025</w:t>
            </w:r>
          </w:p>
        </w:tc>
        <w:tc>
          <w:tcPr>
            <w:tcW w:w="1507" w:type="dxa"/>
          </w:tcPr>
          <w:p w14:paraId="79C609B9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01/12/2025</w:t>
            </w:r>
          </w:p>
        </w:tc>
      </w:tr>
      <w:tr w:rsidR="00833F46" w14:paraId="4C9E4091" w14:textId="77777777" w:rsidTr="003B7BBB">
        <w:trPr>
          <w:trHeight w:val="393"/>
        </w:trPr>
        <w:tc>
          <w:tcPr>
            <w:tcW w:w="1416" w:type="dxa"/>
          </w:tcPr>
          <w:p w14:paraId="0A692BF3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005</w:t>
            </w:r>
          </w:p>
        </w:tc>
        <w:tc>
          <w:tcPr>
            <w:tcW w:w="3086" w:type="dxa"/>
          </w:tcPr>
          <w:p w14:paraId="7FC7C285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4"/>
              </w:rPr>
            </w:pPr>
            <w:r>
              <w:rPr>
                <w:spacing w:val="-4"/>
              </w:rPr>
              <w:t>RSPB</w:t>
            </w:r>
          </w:p>
        </w:tc>
        <w:tc>
          <w:tcPr>
            <w:tcW w:w="1800" w:type="dxa"/>
          </w:tcPr>
          <w:p w14:paraId="2D7E5FD4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642F1710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02/12/2025</w:t>
            </w:r>
          </w:p>
        </w:tc>
        <w:tc>
          <w:tcPr>
            <w:tcW w:w="1507" w:type="dxa"/>
          </w:tcPr>
          <w:p w14:paraId="7D94B2DA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02/12/2025</w:t>
            </w:r>
          </w:p>
        </w:tc>
      </w:tr>
      <w:tr w:rsidR="00833F46" w14:paraId="1287D72D" w14:textId="77777777" w:rsidTr="003B7BBB">
        <w:trPr>
          <w:trHeight w:val="662"/>
        </w:trPr>
        <w:tc>
          <w:tcPr>
            <w:tcW w:w="1416" w:type="dxa"/>
          </w:tcPr>
          <w:p w14:paraId="6E1FDFC0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006</w:t>
            </w:r>
          </w:p>
        </w:tc>
        <w:tc>
          <w:tcPr>
            <w:tcW w:w="3086" w:type="dxa"/>
          </w:tcPr>
          <w:p w14:paraId="57D7CA3A" w14:textId="77777777" w:rsidR="00833F46" w:rsidRDefault="00833F46">
            <w:pPr>
              <w:pStyle w:val="TableParagraph"/>
              <w:kinsoku w:val="0"/>
              <w:overflowPunct w:val="0"/>
              <w:spacing w:before="53" w:line="242" w:lineRule="auto"/>
              <w:ind w:left="119"/>
              <w:rPr>
                <w:spacing w:val="-2"/>
              </w:rPr>
            </w:pPr>
            <w:r>
              <w:rPr>
                <w:spacing w:val="-2"/>
              </w:rPr>
              <w:t>Tickton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Routh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Parish Council</w:t>
            </w:r>
          </w:p>
        </w:tc>
        <w:tc>
          <w:tcPr>
            <w:tcW w:w="1800" w:type="dxa"/>
          </w:tcPr>
          <w:p w14:paraId="0C75E81E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22568098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02/12/2025</w:t>
            </w:r>
          </w:p>
        </w:tc>
        <w:tc>
          <w:tcPr>
            <w:tcW w:w="1507" w:type="dxa"/>
          </w:tcPr>
          <w:p w14:paraId="6B901BCF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02/12/2025</w:t>
            </w:r>
          </w:p>
        </w:tc>
      </w:tr>
      <w:tr w:rsidR="00833F46" w14:paraId="286BC486" w14:textId="77777777" w:rsidTr="003B7BBB">
        <w:trPr>
          <w:trHeight w:val="388"/>
        </w:trPr>
        <w:tc>
          <w:tcPr>
            <w:tcW w:w="1416" w:type="dxa"/>
          </w:tcPr>
          <w:p w14:paraId="0056A04F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007</w:t>
            </w:r>
          </w:p>
        </w:tc>
        <w:tc>
          <w:tcPr>
            <w:tcW w:w="3086" w:type="dxa"/>
          </w:tcPr>
          <w:p w14:paraId="1650AAB4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rPr>
                <w:spacing w:val="-2"/>
              </w:rPr>
              <w:t>NatureScot</w:t>
            </w:r>
          </w:p>
        </w:tc>
        <w:tc>
          <w:tcPr>
            <w:tcW w:w="1800" w:type="dxa"/>
          </w:tcPr>
          <w:p w14:paraId="2FB1711E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454D56CF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02/12/2025</w:t>
            </w:r>
          </w:p>
        </w:tc>
        <w:tc>
          <w:tcPr>
            <w:tcW w:w="1507" w:type="dxa"/>
          </w:tcPr>
          <w:p w14:paraId="4308171E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02/12/2025</w:t>
            </w:r>
          </w:p>
        </w:tc>
      </w:tr>
      <w:tr w:rsidR="00833F46" w14:paraId="4FBA484D" w14:textId="77777777" w:rsidTr="003B7BBB">
        <w:trPr>
          <w:trHeight w:val="388"/>
        </w:trPr>
        <w:tc>
          <w:tcPr>
            <w:tcW w:w="1416" w:type="dxa"/>
          </w:tcPr>
          <w:p w14:paraId="495F0E5D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008</w:t>
            </w:r>
          </w:p>
        </w:tc>
        <w:tc>
          <w:tcPr>
            <w:tcW w:w="3086" w:type="dxa"/>
          </w:tcPr>
          <w:p w14:paraId="5EB6DCC6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5"/>
              </w:rPr>
            </w:pPr>
            <w:r>
              <w:rPr>
                <w:spacing w:val="-5"/>
              </w:rPr>
              <w:t>MoD</w:t>
            </w:r>
          </w:p>
        </w:tc>
        <w:tc>
          <w:tcPr>
            <w:tcW w:w="1800" w:type="dxa"/>
          </w:tcPr>
          <w:p w14:paraId="284093B7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506F89A7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03/12/2025</w:t>
            </w:r>
          </w:p>
        </w:tc>
        <w:tc>
          <w:tcPr>
            <w:tcW w:w="1507" w:type="dxa"/>
          </w:tcPr>
          <w:p w14:paraId="6200B205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03/12/2025</w:t>
            </w:r>
          </w:p>
        </w:tc>
      </w:tr>
      <w:tr w:rsidR="00833F46" w14:paraId="71B0A32E" w14:textId="77777777" w:rsidTr="003B7BBB">
        <w:trPr>
          <w:trHeight w:val="2049"/>
        </w:trPr>
        <w:tc>
          <w:tcPr>
            <w:tcW w:w="1416" w:type="dxa"/>
          </w:tcPr>
          <w:p w14:paraId="38748DB0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009</w:t>
            </w:r>
          </w:p>
        </w:tc>
        <w:tc>
          <w:tcPr>
            <w:tcW w:w="3086" w:type="dxa"/>
          </w:tcPr>
          <w:p w14:paraId="6A6C5900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 w:right="662"/>
              <w:jc w:val="both"/>
            </w:pPr>
            <w:r>
              <w:rPr>
                <w:spacing w:val="-4"/>
              </w:rPr>
              <w:t>RWE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Renewables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UK </w:t>
            </w:r>
            <w:r>
              <w:t>Dogger Bank</w:t>
            </w:r>
          </w:p>
          <w:p w14:paraId="599F3A74" w14:textId="77777777" w:rsidR="00833F46" w:rsidRDefault="00833F46">
            <w:pPr>
              <w:pStyle w:val="TableParagraph"/>
              <w:kinsoku w:val="0"/>
              <w:overflowPunct w:val="0"/>
              <w:spacing w:before="0"/>
              <w:ind w:left="119" w:right="662"/>
              <w:jc w:val="both"/>
            </w:pPr>
            <w:r>
              <w:t xml:space="preserve">South (West) Limited </w:t>
            </w:r>
            <w:r>
              <w:rPr>
                <w:spacing w:val="-4"/>
              </w:rPr>
              <w:t>RWE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Renewables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UK </w:t>
            </w:r>
            <w:r>
              <w:t>Dogger Bank</w:t>
            </w:r>
          </w:p>
          <w:p w14:paraId="4C924BBB" w14:textId="77777777" w:rsidR="00833F46" w:rsidRDefault="00833F46">
            <w:pPr>
              <w:pStyle w:val="TableParagraph"/>
              <w:kinsoku w:val="0"/>
              <w:overflowPunct w:val="0"/>
              <w:spacing w:before="0" w:line="274" w:lineRule="exact"/>
              <w:ind w:left="119"/>
              <w:jc w:val="both"/>
              <w:rPr>
                <w:spacing w:val="-2"/>
              </w:rPr>
            </w:pPr>
            <w:r>
              <w:t>South</w:t>
            </w:r>
            <w:r>
              <w:rPr>
                <w:spacing w:val="-5"/>
              </w:rPr>
              <w:t xml:space="preserve"> </w:t>
            </w:r>
            <w:r>
              <w:t>(East)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Limited</w:t>
            </w:r>
          </w:p>
          <w:p w14:paraId="23702BBD" w14:textId="77777777" w:rsidR="00833F46" w:rsidRDefault="00833F46">
            <w:pPr>
              <w:pStyle w:val="TableParagraph"/>
              <w:kinsoku w:val="0"/>
              <w:overflowPunct w:val="0"/>
              <w:spacing w:before="1"/>
              <w:ind w:left="124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(10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documents)</w:t>
            </w:r>
          </w:p>
        </w:tc>
        <w:tc>
          <w:tcPr>
            <w:tcW w:w="1800" w:type="dxa"/>
          </w:tcPr>
          <w:p w14:paraId="214AAD3B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48E4736B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04/12/2025</w:t>
            </w:r>
          </w:p>
        </w:tc>
        <w:tc>
          <w:tcPr>
            <w:tcW w:w="1507" w:type="dxa"/>
          </w:tcPr>
          <w:p w14:paraId="7F2CB88B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04/12/2025</w:t>
            </w:r>
          </w:p>
        </w:tc>
      </w:tr>
    </w:tbl>
    <w:p w14:paraId="20711120" w14:textId="77777777" w:rsidR="00833F46" w:rsidRDefault="00833F46">
      <w:pPr>
        <w:rPr>
          <w:b/>
          <w:bCs/>
          <w:sz w:val="20"/>
          <w:szCs w:val="20"/>
        </w:rPr>
        <w:sectPr w:rsidR="00833F46">
          <w:type w:val="continuous"/>
          <w:pgSz w:w="11920" w:h="16850"/>
          <w:pgMar w:top="1040" w:right="992" w:bottom="1194" w:left="1133" w:header="720" w:footer="720" w:gutter="0"/>
          <w:cols w:space="720"/>
          <w:noEndnote/>
        </w:sect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086"/>
        <w:gridCol w:w="1800"/>
        <w:gridCol w:w="1824"/>
        <w:gridCol w:w="1507"/>
      </w:tblGrid>
      <w:tr w:rsidR="00833F46" w14:paraId="1C1828D5" w14:textId="77777777">
        <w:trPr>
          <w:trHeight w:val="9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461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lastRenderedPageBreak/>
              <w:t>C1-</w:t>
            </w:r>
            <w:r>
              <w:rPr>
                <w:spacing w:val="-5"/>
              </w:rPr>
              <w:t>010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8938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 w:right="654"/>
            </w:pPr>
            <w:r>
              <w:rPr>
                <w:spacing w:val="-2"/>
              </w:rPr>
              <w:t>RWE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Renewables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UK </w:t>
            </w:r>
            <w:r>
              <w:t>Dogger Bank</w:t>
            </w:r>
          </w:p>
          <w:p w14:paraId="6368E3DC" w14:textId="77777777" w:rsidR="00833F46" w:rsidRDefault="00833F46">
            <w:pPr>
              <w:pStyle w:val="TableParagraph"/>
              <w:kinsoku w:val="0"/>
              <w:overflowPunct w:val="0"/>
              <w:spacing w:before="0" w:line="271" w:lineRule="exact"/>
              <w:ind w:left="119"/>
              <w:rPr>
                <w:spacing w:val="-2"/>
              </w:rPr>
            </w:pPr>
            <w:r>
              <w:t>South</w:t>
            </w:r>
            <w:r>
              <w:rPr>
                <w:spacing w:val="-4"/>
              </w:rPr>
              <w:t xml:space="preserve"> </w:t>
            </w:r>
            <w:r>
              <w:t>(West)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9CE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D97B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0EC3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</w:tr>
      <w:tr w:rsidR="00833F46" w14:paraId="55DEF96B" w14:textId="77777777">
        <w:trPr>
          <w:trHeight w:val="128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2C9F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C745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/>
            </w:pPr>
            <w:r>
              <w:rPr>
                <w:spacing w:val="-2"/>
              </w:rPr>
              <w:t>RWE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Renewables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UK </w:t>
            </w:r>
            <w:r>
              <w:t>Dogger Bank</w:t>
            </w:r>
          </w:p>
          <w:p w14:paraId="78709767" w14:textId="77777777" w:rsidR="00833F46" w:rsidRDefault="00833F46">
            <w:pPr>
              <w:pStyle w:val="TableParagraph"/>
              <w:kinsoku w:val="0"/>
              <w:overflowPunct w:val="0"/>
              <w:spacing w:before="0" w:line="336" w:lineRule="exact"/>
              <w:ind w:left="119" w:right="654"/>
            </w:pPr>
            <w:r>
              <w:rPr>
                <w:spacing w:val="-2"/>
              </w:rPr>
              <w:t>South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(East)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Limited </w:t>
            </w:r>
            <w:r>
              <w:t>(15 documents)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357E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EBFC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C16B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33F46" w14:paraId="0FBF1053" w14:textId="77777777">
        <w:trPr>
          <w:trHeight w:val="93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5CA7" w14:textId="77777777" w:rsidR="00833F46" w:rsidRDefault="00833F46">
            <w:pPr>
              <w:pStyle w:val="TableParagraph"/>
              <w:kinsoku w:val="0"/>
              <w:overflowPunct w:val="0"/>
              <w:spacing w:before="51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6A42" w14:textId="77777777" w:rsidR="00833F46" w:rsidRDefault="00833F46">
            <w:pPr>
              <w:pStyle w:val="TableParagraph"/>
              <w:kinsoku w:val="0"/>
              <w:overflowPunct w:val="0"/>
              <w:spacing w:before="51" w:line="242" w:lineRule="auto"/>
              <w:ind w:left="119"/>
              <w:rPr>
                <w:spacing w:val="-2"/>
              </w:rPr>
            </w:pPr>
            <w:r>
              <w:rPr>
                <w:spacing w:val="-2"/>
              </w:rPr>
              <w:t>East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Riding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Yorkshire Council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158F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CF8A" w14:textId="77777777" w:rsidR="00833F46" w:rsidRDefault="00833F46">
            <w:pPr>
              <w:pStyle w:val="TableParagraph"/>
              <w:kinsoku w:val="0"/>
              <w:overflowPunct w:val="0"/>
              <w:spacing w:before="51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AAA3" w14:textId="77777777" w:rsidR="00833F46" w:rsidRDefault="00833F46">
            <w:pPr>
              <w:pStyle w:val="TableParagraph"/>
              <w:kinsoku w:val="0"/>
              <w:overflowPunct w:val="0"/>
              <w:spacing w:before="51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</w:tr>
      <w:tr w:rsidR="00833F46" w14:paraId="6BF91998" w14:textId="77777777">
        <w:trPr>
          <w:trHeight w:val="9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37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E44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t>Natural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England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BC8B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EFEB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F8E4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</w:tr>
      <w:tr w:rsidR="00833F46" w14:paraId="1796D5FC" w14:textId="77777777">
        <w:trPr>
          <w:trHeight w:val="9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318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58B2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t>Dr</w:t>
            </w:r>
            <w:r>
              <w:rPr>
                <w:spacing w:val="-10"/>
              </w:rPr>
              <w:t xml:space="preserve"> </w:t>
            </w:r>
            <w:r>
              <w:t>Steve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Mounce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6A80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6F10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C5B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</w:tr>
      <w:tr w:rsidR="00833F46" w14:paraId="2F846EBB" w14:textId="77777777">
        <w:trPr>
          <w:trHeight w:val="94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DD7F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0669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/>
            </w:pPr>
            <w:r>
              <w:rPr>
                <w:spacing w:val="-2"/>
              </w:rPr>
              <w:t>National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Grid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Electricity </w:t>
            </w:r>
            <w:r>
              <w:t>Transmission PLC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C99B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0285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7F88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</w:tr>
      <w:tr w:rsidR="00833F46" w14:paraId="4CE38E61" w14:textId="77777777">
        <w:trPr>
          <w:trHeight w:val="9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CC1C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0F49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/>
              <w:rPr>
                <w:spacing w:val="-4"/>
              </w:rPr>
            </w:pPr>
            <w:r>
              <w:rPr>
                <w:spacing w:val="-2"/>
              </w:rPr>
              <w:t>National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Gas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Transmission </w:t>
            </w:r>
            <w:r>
              <w:rPr>
                <w:spacing w:val="-4"/>
              </w:rPr>
              <w:t>PLC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771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E50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F8BF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</w:tr>
      <w:tr w:rsidR="00833F46" w14:paraId="3111EDBC" w14:textId="77777777">
        <w:trPr>
          <w:trHeight w:val="211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F4A8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AD91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/>
            </w:pPr>
            <w:r>
              <w:rPr>
                <w:spacing w:val="-2"/>
              </w:rPr>
              <w:t>RWE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Renewables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UK </w:t>
            </w:r>
            <w:r>
              <w:t>Dogger Bank</w:t>
            </w:r>
          </w:p>
          <w:p w14:paraId="0D8E7A08" w14:textId="77777777" w:rsidR="00833F46" w:rsidRDefault="00833F46">
            <w:pPr>
              <w:pStyle w:val="TableParagraph"/>
              <w:kinsoku w:val="0"/>
              <w:overflowPunct w:val="0"/>
              <w:spacing w:before="57"/>
              <w:ind w:left="119"/>
              <w:rPr>
                <w:spacing w:val="-4"/>
              </w:rPr>
            </w:pPr>
            <w:r>
              <w:rPr>
                <w:spacing w:val="-2"/>
              </w:rPr>
              <w:t>South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(West)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Limited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RWE </w:t>
            </w:r>
            <w:r>
              <w:t xml:space="preserve">Renewables UK Dogger </w:t>
            </w:r>
            <w:r>
              <w:rPr>
                <w:spacing w:val="-4"/>
              </w:rPr>
              <w:t>Bank</w:t>
            </w:r>
          </w:p>
          <w:p w14:paraId="2DEC3D07" w14:textId="77777777" w:rsidR="00833F46" w:rsidRDefault="00833F46">
            <w:pPr>
              <w:pStyle w:val="TableParagraph"/>
              <w:kinsoku w:val="0"/>
              <w:overflowPunct w:val="0"/>
              <w:spacing w:before="31" w:line="280" w:lineRule="atLeast"/>
              <w:ind w:left="119"/>
              <w:rPr>
                <w:spacing w:val="-2"/>
              </w:rPr>
            </w:pPr>
            <w:r>
              <w:rPr>
                <w:spacing w:val="-2"/>
              </w:rPr>
              <w:t>South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(East)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Limited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(10 documents)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1141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D109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5216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08/12/2025</w:t>
            </w:r>
          </w:p>
        </w:tc>
      </w:tr>
      <w:tr w:rsidR="00833F46" w14:paraId="3B34AB08" w14:textId="77777777">
        <w:trPr>
          <w:trHeight w:val="116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13AD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872D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/>
            </w:pPr>
            <w:r>
              <w:t>Michael Glover LLP on behalf of Riplingham</w:t>
            </w:r>
          </w:p>
          <w:p w14:paraId="1B1B8D16" w14:textId="77777777" w:rsidR="00833F46" w:rsidRDefault="00833F46">
            <w:pPr>
              <w:pStyle w:val="TableParagraph"/>
              <w:kinsoku w:val="0"/>
              <w:overflowPunct w:val="0"/>
              <w:spacing w:before="0" w:line="274" w:lineRule="exact"/>
              <w:ind w:left="119" w:right="450"/>
              <w:rPr>
                <w:spacing w:val="-2"/>
              </w:rPr>
            </w:pPr>
            <w:r>
              <w:t>Estates</w:t>
            </w:r>
            <w:r>
              <w:rPr>
                <w:spacing w:val="-17"/>
              </w:rPr>
              <w:t xml:space="preserve"> </w:t>
            </w:r>
            <w:r>
              <w:t>Ltd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Los Trustees</w:t>
            </w:r>
            <w:r>
              <w:rPr>
                <w:spacing w:val="-15"/>
              </w:rPr>
              <w:t xml:space="preserve"> </w:t>
            </w:r>
            <w:r>
              <w:t>(6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documents)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4044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17D1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7FB8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08/12/2025</w:t>
            </w:r>
          </w:p>
        </w:tc>
      </w:tr>
      <w:tr w:rsidR="00833F46" w14:paraId="34134302" w14:textId="77777777">
        <w:trPr>
          <w:trHeight w:val="9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F0A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8A5D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/>
              <w:rPr>
                <w:spacing w:val="-2"/>
              </w:rPr>
            </w:pPr>
            <w:r>
              <w:t xml:space="preserve">Marine Management </w:t>
            </w:r>
            <w:r>
              <w:rPr>
                <w:spacing w:val="-2"/>
              </w:rPr>
              <w:t>Organisation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(2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documents)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C2D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D712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9684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08/12/2025</w:t>
            </w:r>
          </w:p>
        </w:tc>
      </w:tr>
      <w:tr w:rsidR="00833F46" w14:paraId="42C29640" w14:textId="77777777">
        <w:trPr>
          <w:trHeight w:val="9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83B5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AABD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 w:right="176"/>
            </w:pPr>
            <w:r>
              <w:rPr>
                <w:spacing w:val="-2"/>
              </w:rPr>
              <w:t>Pinsent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Masons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behalf </w:t>
            </w:r>
            <w:r>
              <w:t>of Ørsted IPs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1BC3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A822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0535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08/12/2025</w:t>
            </w:r>
          </w:p>
        </w:tc>
      </w:tr>
      <w:tr w:rsidR="00833F46" w14:paraId="55921D43" w14:textId="77777777">
        <w:trPr>
          <w:trHeight w:val="143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E07A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903F" w14:textId="77777777" w:rsidR="00833F46" w:rsidRDefault="00833F46">
            <w:pPr>
              <w:pStyle w:val="TableParagraph"/>
              <w:kinsoku w:val="0"/>
              <w:overflowPunct w:val="0"/>
              <w:ind w:left="119"/>
            </w:pPr>
            <w:r>
              <w:t>Ullyotts</w:t>
            </w:r>
            <w:r>
              <w:rPr>
                <w:spacing w:val="-2"/>
              </w:rPr>
              <w:t xml:space="preserve"> </w:t>
            </w:r>
            <w:r>
              <w:t>on behalf of Oliver White and Pamela White and The Executor Of The Estate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Late</w:t>
            </w:r>
            <w:r>
              <w:rPr>
                <w:spacing w:val="-17"/>
              </w:rPr>
              <w:t xml:space="preserve"> </w:t>
            </w:r>
            <w:r>
              <w:t>Andrew</w:t>
            </w:r>
          </w:p>
          <w:p w14:paraId="74749840" w14:textId="77777777" w:rsidR="00833F46" w:rsidRDefault="00833F46">
            <w:pPr>
              <w:pStyle w:val="TableParagraph"/>
              <w:kinsoku w:val="0"/>
              <w:overflowPunct w:val="0"/>
              <w:spacing w:before="4" w:line="253" w:lineRule="exact"/>
              <w:ind w:left="119"/>
              <w:rPr>
                <w:spacing w:val="-2"/>
              </w:rPr>
            </w:pPr>
            <w:r>
              <w:rPr>
                <w:spacing w:val="-2"/>
              </w:rPr>
              <w:t>White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C783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B499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1A6B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08/12/2025</w:t>
            </w:r>
          </w:p>
        </w:tc>
      </w:tr>
      <w:tr w:rsidR="00833F46" w14:paraId="2E83BBB9" w14:textId="77777777">
        <w:trPr>
          <w:trHeight w:val="94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7B7D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56AF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9"/>
              <w:rPr>
                <w:spacing w:val="-2"/>
              </w:rPr>
            </w:pPr>
            <w:r>
              <w:t xml:space="preserve">Albanwise Ltd and </w:t>
            </w:r>
            <w:r>
              <w:rPr>
                <w:spacing w:val="-2"/>
              </w:rPr>
              <w:t>Albanwise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Synergy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3D1C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243A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06/12/2025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A2BC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08/12/2025</w:t>
            </w:r>
          </w:p>
        </w:tc>
      </w:tr>
    </w:tbl>
    <w:p w14:paraId="0EC56F3E" w14:textId="77777777" w:rsidR="00833F46" w:rsidRDefault="00833F46">
      <w:pPr>
        <w:rPr>
          <w:b/>
          <w:bCs/>
          <w:sz w:val="20"/>
          <w:szCs w:val="20"/>
        </w:rPr>
        <w:sectPr w:rsidR="00833F46">
          <w:pgSz w:w="11920" w:h="16850"/>
          <w:pgMar w:top="1000" w:right="992" w:bottom="774" w:left="1133" w:header="720" w:footer="720" w:gutter="0"/>
          <w:cols w:space="720"/>
          <w:noEndnote/>
        </w:sect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086"/>
        <w:gridCol w:w="1800"/>
        <w:gridCol w:w="1824"/>
        <w:gridCol w:w="1507"/>
      </w:tblGrid>
      <w:tr w:rsidR="00833F46" w14:paraId="09AA14A7" w14:textId="77777777" w:rsidTr="001E20C1">
        <w:trPr>
          <w:trHeight w:val="926"/>
        </w:trPr>
        <w:tc>
          <w:tcPr>
            <w:tcW w:w="1416" w:type="dxa"/>
          </w:tcPr>
          <w:p w14:paraId="4749587E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6"/>
              </w:rPr>
              <w:lastRenderedPageBreak/>
              <w:t>C1-</w:t>
            </w:r>
            <w:r>
              <w:rPr>
                <w:spacing w:val="-5"/>
              </w:rPr>
              <w:t>022</w:t>
            </w:r>
          </w:p>
        </w:tc>
        <w:tc>
          <w:tcPr>
            <w:tcW w:w="3086" w:type="dxa"/>
          </w:tcPr>
          <w:p w14:paraId="63D4B1BD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5"/>
              </w:rPr>
            </w:pPr>
            <w:r>
              <w:t>Projco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IPs</w:t>
            </w:r>
          </w:p>
        </w:tc>
        <w:tc>
          <w:tcPr>
            <w:tcW w:w="1800" w:type="dxa"/>
          </w:tcPr>
          <w:p w14:paraId="71B382F0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0EB324E1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06/12/2025</w:t>
            </w:r>
          </w:p>
        </w:tc>
        <w:tc>
          <w:tcPr>
            <w:tcW w:w="1507" w:type="dxa"/>
          </w:tcPr>
          <w:p w14:paraId="099A909A" w14:textId="77777777" w:rsidR="00833F46" w:rsidRDefault="00833F46">
            <w:pPr>
              <w:pStyle w:val="TableParagraph"/>
              <w:kinsoku w:val="0"/>
              <w:overflowPunct w:val="0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08/12/2025</w:t>
            </w:r>
          </w:p>
        </w:tc>
      </w:tr>
      <w:tr w:rsidR="00833F46" w14:paraId="4CC87935" w14:textId="77777777" w:rsidTr="001E20C1">
        <w:trPr>
          <w:trHeight w:val="483"/>
        </w:trPr>
        <w:tc>
          <w:tcPr>
            <w:tcW w:w="9633" w:type="dxa"/>
            <w:gridSpan w:val="5"/>
            <w:shd w:val="clear" w:color="auto" w:fill="D9D9D9"/>
          </w:tcPr>
          <w:p w14:paraId="5CE700B1" w14:textId="77777777" w:rsidR="00833F46" w:rsidRDefault="00833F46">
            <w:pPr>
              <w:pStyle w:val="TableParagraph"/>
              <w:kinsoku w:val="0"/>
              <w:overflowPunct w:val="0"/>
              <w:spacing w:before="0" w:line="208" w:lineRule="exact"/>
              <w:ind w:left="115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>Late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responses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State’s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(Deadline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23:59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on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5"/>
              </w:rPr>
              <w:t>06</w:t>
            </w:r>
          </w:p>
          <w:p w14:paraId="25125EB8" w14:textId="77777777" w:rsidR="00833F46" w:rsidRDefault="00833F46">
            <w:pPr>
              <w:pStyle w:val="TableParagraph"/>
              <w:kinsoku w:val="0"/>
              <w:overflowPunct w:val="0"/>
              <w:spacing w:before="0" w:line="256" w:lineRule="exact"/>
              <w:ind w:left="11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December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2"/>
              </w:rPr>
              <w:t>2025)</w:t>
            </w:r>
          </w:p>
        </w:tc>
      </w:tr>
      <w:tr w:rsidR="00833F46" w14:paraId="48687939" w14:textId="77777777" w:rsidTr="001E20C1">
        <w:trPr>
          <w:trHeight w:val="1755"/>
        </w:trPr>
        <w:tc>
          <w:tcPr>
            <w:tcW w:w="1416" w:type="dxa"/>
          </w:tcPr>
          <w:p w14:paraId="41DEC138" w14:textId="77777777" w:rsidR="00833F46" w:rsidRDefault="00833F46">
            <w:pPr>
              <w:pStyle w:val="TableParagraph"/>
              <w:kinsoku w:val="0"/>
              <w:overflowPunct w:val="0"/>
              <w:spacing w:before="42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023</w:t>
            </w:r>
          </w:p>
        </w:tc>
        <w:tc>
          <w:tcPr>
            <w:tcW w:w="3086" w:type="dxa"/>
          </w:tcPr>
          <w:p w14:paraId="19A74874" w14:textId="77777777" w:rsidR="00833F46" w:rsidRDefault="00833F46">
            <w:pPr>
              <w:pStyle w:val="TableParagraph"/>
              <w:kinsoku w:val="0"/>
              <w:overflowPunct w:val="0"/>
              <w:spacing w:before="42" w:line="242" w:lineRule="auto"/>
              <w:ind w:left="119" w:right="662"/>
              <w:jc w:val="both"/>
            </w:pPr>
            <w:r>
              <w:rPr>
                <w:spacing w:val="-4"/>
              </w:rPr>
              <w:t>RWE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Renewables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UK </w:t>
            </w:r>
            <w:r>
              <w:t>Dogger Bank</w:t>
            </w:r>
          </w:p>
          <w:p w14:paraId="41934C14" w14:textId="77777777" w:rsidR="00833F46" w:rsidRDefault="00833F46">
            <w:pPr>
              <w:pStyle w:val="TableParagraph"/>
              <w:kinsoku w:val="0"/>
              <w:overflowPunct w:val="0"/>
              <w:spacing w:before="0"/>
              <w:ind w:left="119" w:right="662"/>
              <w:jc w:val="both"/>
            </w:pPr>
            <w:r>
              <w:t xml:space="preserve">South (West) Limited </w:t>
            </w:r>
            <w:r>
              <w:rPr>
                <w:spacing w:val="-4"/>
              </w:rPr>
              <w:t>RWE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Renewables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UK </w:t>
            </w:r>
            <w:r>
              <w:t>Dogger Bank</w:t>
            </w:r>
          </w:p>
          <w:p w14:paraId="4ADA6F1C" w14:textId="77777777" w:rsidR="00833F46" w:rsidRDefault="00833F46">
            <w:pPr>
              <w:pStyle w:val="TableParagraph"/>
              <w:kinsoku w:val="0"/>
              <w:overflowPunct w:val="0"/>
              <w:spacing w:before="0" w:line="274" w:lineRule="exact"/>
              <w:ind w:left="119"/>
              <w:jc w:val="both"/>
              <w:rPr>
                <w:spacing w:val="-2"/>
              </w:rPr>
            </w:pPr>
            <w:r>
              <w:t>South</w:t>
            </w:r>
            <w:r>
              <w:rPr>
                <w:spacing w:val="-5"/>
              </w:rPr>
              <w:t xml:space="preserve"> </w:t>
            </w:r>
            <w:r>
              <w:t>(East)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  <w:tc>
          <w:tcPr>
            <w:tcW w:w="1800" w:type="dxa"/>
          </w:tcPr>
          <w:p w14:paraId="38E568D4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53F356D2" w14:textId="77777777" w:rsidR="00833F46" w:rsidRDefault="00833F46">
            <w:pPr>
              <w:pStyle w:val="TableParagraph"/>
              <w:kinsoku w:val="0"/>
              <w:overflowPunct w:val="0"/>
              <w:spacing w:before="42"/>
              <w:ind w:left="120"/>
              <w:rPr>
                <w:spacing w:val="-2"/>
              </w:rPr>
            </w:pPr>
            <w:r>
              <w:rPr>
                <w:spacing w:val="-2"/>
              </w:rPr>
              <w:t>09/12/2025</w:t>
            </w:r>
          </w:p>
        </w:tc>
        <w:tc>
          <w:tcPr>
            <w:tcW w:w="1507" w:type="dxa"/>
          </w:tcPr>
          <w:p w14:paraId="39568CE8" w14:textId="77777777" w:rsidR="00833F46" w:rsidRDefault="00833F46">
            <w:pPr>
              <w:pStyle w:val="TableParagraph"/>
              <w:kinsoku w:val="0"/>
              <w:overflowPunct w:val="0"/>
              <w:spacing w:before="42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09/12/2025</w:t>
            </w:r>
          </w:p>
        </w:tc>
      </w:tr>
      <w:tr w:rsidR="00833F46" w14:paraId="05AE73A0" w14:textId="77777777" w:rsidTr="001E20C1">
        <w:trPr>
          <w:trHeight w:val="1750"/>
        </w:trPr>
        <w:tc>
          <w:tcPr>
            <w:tcW w:w="1416" w:type="dxa"/>
          </w:tcPr>
          <w:p w14:paraId="6AFF4A7C" w14:textId="77777777" w:rsidR="00833F46" w:rsidRDefault="00833F46">
            <w:pPr>
              <w:pStyle w:val="TableParagraph"/>
              <w:kinsoku w:val="0"/>
              <w:overflowPunct w:val="0"/>
              <w:spacing w:before="38"/>
              <w:ind w:left="115"/>
              <w:rPr>
                <w:spacing w:val="-5"/>
              </w:rPr>
            </w:pPr>
            <w:r>
              <w:rPr>
                <w:spacing w:val="-6"/>
              </w:rPr>
              <w:t>C1-</w:t>
            </w:r>
            <w:r>
              <w:rPr>
                <w:spacing w:val="-5"/>
              </w:rPr>
              <w:t>024</w:t>
            </w:r>
          </w:p>
        </w:tc>
        <w:tc>
          <w:tcPr>
            <w:tcW w:w="3086" w:type="dxa"/>
          </w:tcPr>
          <w:p w14:paraId="5ED95B86" w14:textId="77777777" w:rsidR="00833F46" w:rsidRDefault="00833F46">
            <w:pPr>
              <w:pStyle w:val="TableParagraph"/>
              <w:kinsoku w:val="0"/>
              <w:overflowPunct w:val="0"/>
              <w:spacing w:before="38" w:line="242" w:lineRule="auto"/>
              <w:ind w:left="119" w:right="176"/>
              <w:rPr>
                <w:spacing w:val="-2"/>
              </w:rPr>
            </w:pPr>
            <w:r>
              <w:rPr>
                <w:spacing w:val="-2"/>
              </w:rPr>
              <w:t>Network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Rail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Infrastructure Limited</w:t>
            </w:r>
          </w:p>
        </w:tc>
        <w:tc>
          <w:tcPr>
            <w:tcW w:w="1800" w:type="dxa"/>
          </w:tcPr>
          <w:p w14:paraId="539913D9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329B4273" w14:textId="77777777" w:rsidR="00833F46" w:rsidRDefault="00833F46">
            <w:pPr>
              <w:pStyle w:val="TableParagraph"/>
              <w:kinsoku w:val="0"/>
              <w:overflowPunct w:val="0"/>
              <w:spacing w:before="38"/>
              <w:ind w:left="120"/>
              <w:rPr>
                <w:spacing w:val="-2"/>
              </w:rPr>
            </w:pPr>
            <w:r>
              <w:rPr>
                <w:spacing w:val="-2"/>
              </w:rPr>
              <w:t>09/12/2025</w:t>
            </w:r>
          </w:p>
        </w:tc>
        <w:tc>
          <w:tcPr>
            <w:tcW w:w="1507" w:type="dxa"/>
          </w:tcPr>
          <w:p w14:paraId="09510EB9" w14:textId="77777777" w:rsidR="00833F46" w:rsidRDefault="00833F46">
            <w:pPr>
              <w:pStyle w:val="TableParagraph"/>
              <w:kinsoku w:val="0"/>
              <w:overflowPunct w:val="0"/>
              <w:spacing w:before="38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09/12/2025</w:t>
            </w:r>
          </w:p>
        </w:tc>
      </w:tr>
      <w:tr w:rsidR="007D4F2A" w14:paraId="38C4C7D4" w14:textId="77777777" w:rsidTr="007D4F2A">
        <w:trPr>
          <w:trHeight w:val="17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AB0" w14:textId="77777777" w:rsidR="007D4F2A" w:rsidRPr="007D4F2A" w:rsidRDefault="007D4F2A" w:rsidP="007D4F2A">
            <w:pPr>
              <w:pStyle w:val="TableParagraph"/>
              <w:kinsoku w:val="0"/>
              <w:overflowPunct w:val="0"/>
              <w:spacing w:before="38"/>
              <w:ind w:left="115"/>
              <w:rPr>
                <w:spacing w:val="-6"/>
              </w:rPr>
            </w:pPr>
            <w:r w:rsidRPr="007D4F2A">
              <w:rPr>
                <w:spacing w:val="-6"/>
              </w:rPr>
              <w:t>C1-025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28E" w14:textId="77777777" w:rsidR="007D4F2A" w:rsidRDefault="007D4F2A" w:rsidP="007D4F2A">
            <w:pPr>
              <w:pStyle w:val="TableParagraph"/>
              <w:kinsoku w:val="0"/>
              <w:overflowPunct w:val="0"/>
              <w:spacing w:before="38" w:line="242" w:lineRule="auto"/>
              <w:ind w:left="119" w:right="176"/>
              <w:rPr>
                <w:spacing w:val="-2"/>
              </w:rPr>
            </w:pPr>
            <w:r w:rsidRPr="007D4F2A">
              <w:rPr>
                <w:spacing w:val="-2"/>
              </w:rPr>
              <w:t xml:space="preserve">Alnwick Farming and </w:t>
            </w:r>
            <w:r>
              <w:rPr>
                <w:spacing w:val="-2"/>
              </w:rPr>
              <w:t>Property</w:t>
            </w:r>
            <w:r w:rsidRPr="007D4F2A">
              <w:rPr>
                <w:spacing w:val="-2"/>
              </w:rPr>
              <w:t xml:space="preserve"> </w:t>
            </w:r>
            <w:r>
              <w:rPr>
                <w:spacing w:val="-2"/>
              </w:rPr>
              <w:t>Consultants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738" w14:textId="77777777" w:rsidR="007D4F2A" w:rsidRDefault="007D4F2A" w:rsidP="00B928D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264A" w14:textId="77777777" w:rsidR="007D4F2A" w:rsidRDefault="007D4F2A" w:rsidP="007D4F2A">
            <w:pPr>
              <w:pStyle w:val="TableParagraph"/>
              <w:kinsoku w:val="0"/>
              <w:overflowPunct w:val="0"/>
              <w:spacing w:before="38"/>
              <w:ind w:left="120"/>
              <w:rPr>
                <w:spacing w:val="-2"/>
              </w:rPr>
            </w:pPr>
            <w:r>
              <w:rPr>
                <w:spacing w:val="-2"/>
              </w:rPr>
              <w:t>12/12/2026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3F8" w14:textId="77777777" w:rsidR="007D4F2A" w:rsidRDefault="007D4F2A" w:rsidP="007D4F2A">
            <w:pPr>
              <w:pStyle w:val="TableParagraph"/>
              <w:kinsoku w:val="0"/>
              <w:overflowPunct w:val="0"/>
              <w:spacing w:before="38"/>
              <w:ind w:right="63"/>
              <w:jc w:val="center"/>
              <w:rPr>
                <w:spacing w:val="-2"/>
              </w:rPr>
            </w:pPr>
            <w:r>
              <w:rPr>
                <w:spacing w:val="-2"/>
              </w:rPr>
              <w:t>15/12/2026</w:t>
            </w:r>
          </w:p>
        </w:tc>
      </w:tr>
    </w:tbl>
    <w:p w14:paraId="5353C3EF" w14:textId="77777777" w:rsidR="003B7BBB" w:rsidRDefault="003B7BBB"/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6662"/>
        <w:gridCol w:w="1555"/>
      </w:tblGrid>
      <w:tr w:rsidR="003B7BBB" w14:paraId="165A2656" w14:textId="77777777" w:rsidTr="00FE3F87">
        <w:trPr>
          <w:trHeight w:val="388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69CCC" w14:textId="4C0DB1BF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State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letter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dated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01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4"/>
              </w:rPr>
              <w:t>2026</w:t>
            </w:r>
          </w:p>
        </w:tc>
      </w:tr>
      <w:tr w:rsidR="003B7BBB" w14:paraId="580627EE" w14:textId="77777777" w:rsidTr="00FE3F8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D7E1F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5"/>
              </w:rPr>
              <w:t>No.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C2CAD" w14:textId="77777777" w:rsidR="003B7BBB" w:rsidRDefault="003B7BBB" w:rsidP="00FE3F8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AB247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4"/>
              </w:rPr>
            </w:pPr>
            <w:r>
              <w:rPr>
                <w:spacing w:val="-4"/>
              </w:rPr>
              <w:t>Date</w:t>
            </w:r>
          </w:p>
        </w:tc>
      </w:tr>
      <w:tr w:rsidR="003B7BBB" w14:paraId="112729C8" w14:textId="77777777" w:rsidTr="00FE3F87">
        <w:trPr>
          <w:trHeight w:val="39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F35F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6"/>
              </w:rPr>
              <w:t>C2-</w:t>
            </w:r>
            <w:r>
              <w:rPr>
                <w:spacing w:val="-5"/>
              </w:rPr>
              <w:t>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41C7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color w:val="153D63"/>
              </w:rPr>
            </w:pPr>
            <w:hyperlink r:id="rId5" w:history="1">
              <w:r>
                <w:rPr>
                  <w:color w:val="153D63"/>
                  <w:u w:val="single"/>
                </w:rPr>
                <w:t>Secretary</w:t>
              </w:r>
              <w:r>
                <w:rPr>
                  <w:color w:val="153D63"/>
                  <w:spacing w:val="-12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of</w:t>
              </w:r>
              <w:r>
                <w:rPr>
                  <w:color w:val="153D63"/>
                  <w:spacing w:val="-5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States</w:t>
              </w:r>
              <w:r>
                <w:rPr>
                  <w:color w:val="153D63"/>
                  <w:spacing w:val="-6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consultation</w:t>
              </w:r>
              <w:r>
                <w:rPr>
                  <w:color w:val="153D63"/>
                  <w:spacing w:val="-10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2</w:t>
              </w:r>
              <w:r>
                <w:rPr>
                  <w:color w:val="153D63"/>
                  <w:spacing w:val="-10"/>
                  <w:u w:val="single"/>
                </w:rPr>
                <w:t xml:space="preserve"> </w:t>
              </w:r>
              <w:r>
                <w:rPr>
                  <w:color w:val="153D63"/>
                  <w:spacing w:val="-2"/>
                  <w:u w:val="single"/>
                </w:rPr>
                <w:t>letter</w:t>
              </w:r>
            </w:hyperlink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46F5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2"/>
              </w:rPr>
            </w:pPr>
            <w:r>
              <w:rPr>
                <w:spacing w:val="-2"/>
              </w:rPr>
              <w:t>16/01/2026</w:t>
            </w:r>
          </w:p>
        </w:tc>
      </w:tr>
    </w:tbl>
    <w:p w14:paraId="419A5E76" w14:textId="77777777" w:rsidR="003B7BBB" w:rsidRDefault="003B7BBB"/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086"/>
        <w:gridCol w:w="1800"/>
        <w:gridCol w:w="1824"/>
        <w:gridCol w:w="1507"/>
      </w:tblGrid>
      <w:tr w:rsidR="00833F46" w14:paraId="5B784F79" w14:textId="77777777">
        <w:trPr>
          <w:trHeight w:val="666"/>
        </w:trPr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008844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Responses</w:t>
            </w:r>
            <w:r>
              <w:rPr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State’s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(Deadline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23:59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on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30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 xml:space="preserve">January </w:t>
            </w:r>
            <w:r>
              <w:rPr>
                <w:b/>
                <w:bCs/>
                <w:spacing w:val="-2"/>
              </w:rPr>
              <w:t>2026)</w:t>
            </w:r>
          </w:p>
        </w:tc>
      </w:tr>
      <w:tr w:rsidR="00833F46" w14:paraId="3BEEDF89" w14:textId="77777777">
        <w:trPr>
          <w:trHeight w:val="66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8DCCB2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5"/>
              </w:rPr>
              <w:t>No.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F2862F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12716C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5"/>
              </w:rPr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6067D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4"/>
              </w:rPr>
            </w:pPr>
            <w:r>
              <w:t>Receipt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3C379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5" w:right="186"/>
            </w:pPr>
            <w:r>
              <w:rPr>
                <w:spacing w:val="-4"/>
              </w:rPr>
              <w:t>Date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Sent </w:t>
            </w:r>
            <w:r>
              <w:t>to SoS</w:t>
            </w:r>
          </w:p>
        </w:tc>
      </w:tr>
      <w:tr w:rsidR="00833F46" w14:paraId="097920A6" w14:textId="7777777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4111" w14:textId="7200C929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6" w:history="1">
              <w:r>
                <w:rPr>
                  <w:rStyle w:val="Hyperlink"/>
                  <w:spacing w:val="-6"/>
                </w:rPr>
                <w:t>C2-</w:t>
              </w:r>
              <w:r>
                <w:rPr>
                  <w:rStyle w:val="Hyperlink"/>
                  <w:spacing w:val="-5"/>
                </w:rPr>
                <w:t>002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105A" w14:textId="3CBA09E3" w:rsidR="00833F46" w:rsidRDefault="00D37DB2">
            <w:pPr>
              <w:pStyle w:val="TableParagraph"/>
              <w:kinsoku w:val="0"/>
              <w:overflowPunct w:val="0"/>
              <w:spacing w:before="0"/>
            </w:pPr>
            <w:r>
              <w:t xml:space="preserve"> </w:t>
            </w:r>
            <w:r w:rsidR="003F5B9F">
              <w:t>Department for Environment, Food &amp; Rural Affairs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2B1B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7F8E" w14:textId="482763A8" w:rsidR="00833F46" w:rsidRPr="00145CC0" w:rsidRDefault="007D4F2A">
            <w:pPr>
              <w:pStyle w:val="TableParagraph"/>
              <w:kinsoku w:val="0"/>
              <w:overflowPunct w:val="0"/>
              <w:spacing w:before="0"/>
            </w:pPr>
            <w:r w:rsidRPr="00145CC0">
              <w:t>26/01/2026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2EC4" w14:textId="4BBF238E" w:rsidR="00833F46" w:rsidRPr="00145CC0" w:rsidRDefault="00145CC0">
            <w:pPr>
              <w:pStyle w:val="TableParagraph"/>
              <w:kinsoku w:val="0"/>
              <w:overflowPunct w:val="0"/>
              <w:spacing w:before="0"/>
            </w:pPr>
            <w:r w:rsidRPr="00145CC0">
              <w:t>26/01/2026</w:t>
            </w:r>
          </w:p>
        </w:tc>
      </w:tr>
      <w:tr w:rsidR="00833F46" w14:paraId="5FA73937" w14:textId="7777777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522" w14:textId="7E3D21C9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hyperlink r:id="rId7" w:history="1">
              <w:r>
                <w:rPr>
                  <w:rStyle w:val="Hyperlink"/>
                  <w:spacing w:val="-6"/>
                </w:rPr>
                <w:t>C2-</w:t>
              </w:r>
              <w:r>
                <w:rPr>
                  <w:rStyle w:val="Hyperlink"/>
                  <w:spacing w:val="-5"/>
                </w:rPr>
                <w:t>003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0F00" w14:textId="2125A866" w:rsidR="00833F46" w:rsidRDefault="00D37DB2">
            <w:pPr>
              <w:pStyle w:val="TableParagraph"/>
              <w:kinsoku w:val="0"/>
              <w:overflowPunct w:val="0"/>
              <w:spacing w:before="0"/>
            </w:pPr>
            <w:r>
              <w:t xml:space="preserve"> </w:t>
            </w:r>
            <w:r w:rsidR="00C9671C">
              <w:t>Natural England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4EEF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2229" w14:textId="4ACE05EE" w:rsidR="00833F46" w:rsidRPr="00145CC0" w:rsidRDefault="00145CC0">
            <w:pPr>
              <w:pStyle w:val="TableParagraph"/>
              <w:kinsoku w:val="0"/>
              <w:overflowPunct w:val="0"/>
              <w:spacing w:before="0"/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31C5" w14:textId="00BF5AD6" w:rsidR="00833F46" w:rsidRPr="00145CC0" w:rsidRDefault="00145CC0">
            <w:pPr>
              <w:pStyle w:val="TableParagraph"/>
              <w:kinsoku w:val="0"/>
              <w:overflowPunct w:val="0"/>
              <w:spacing w:before="0"/>
            </w:pPr>
            <w:r w:rsidRPr="00145CC0">
              <w:t>30/01/2026</w:t>
            </w:r>
          </w:p>
        </w:tc>
      </w:tr>
      <w:tr w:rsidR="00833F46" w14:paraId="10EBBEB4" w14:textId="77777777">
        <w:trPr>
          <w:trHeight w:val="49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ED7D" w14:textId="52388559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8" w:history="1">
              <w:r>
                <w:rPr>
                  <w:rStyle w:val="Hyperlink"/>
                  <w:spacing w:val="-6"/>
                </w:rPr>
                <w:t>C2-</w:t>
              </w:r>
              <w:r>
                <w:rPr>
                  <w:rStyle w:val="Hyperlink"/>
                  <w:spacing w:val="-5"/>
                </w:rPr>
                <w:t>004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AD94" w14:textId="79CD6169" w:rsidR="00833F46" w:rsidRDefault="00105FB9">
            <w:pPr>
              <w:pStyle w:val="TableParagraph"/>
              <w:kinsoku w:val="0"/>
              <w:overflowPunct w:val="0"/>
              <w:spacing w:before="0"/>
            </w:pPr>
            <w:r>
              <w:t xml:space="preserve"> Marine Management Organisation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016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E41B" w14:textId="438FD60D" w:rsidR="00833F46" w:rsidRDefault="00145CC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D107" w14:textId="00137D87" w:rsidR="00833F46" w:rsidRDefault="00145CC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  <w:tr w:rsidR="00833F46" w14:paraId="26252256" w14:textId="7777777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CBF8" w14:textId="69E27A08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9" w:history="1">
              <w:r>
                <w:rPr>
                  <w:rStyle w:val="Hyperlink"/>
                  <w:spacing w:val="-6"/>
                </w:rPr>
                <w:t>C2-</w:t>
              </w:r>
              <w:r>
                <w:rPr>
                  <w:rStyle w:val="Hyperlink"/>
                  <w:spacing w:val="-5"/>
                </w:rPr>
                <w:t>005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B4FE" w14:textId="4F4F33D7" w:rsidR="00833F46" w:rsidRDefault="00F2594A">
            <w:pPr>
              <w:pStyle w:val="TableParagraph"/>
              <w:kinsoku w:val="0"/>
              <w:overflowPunct w:val="0"/>
              <w:spacing w:before="0"/>
            </w:pPr>
            <w:r>
              <w:t>10.4 Land Rights Tracker (Revision 11) (Tracked)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748D" w14:textId="7B82323E" w:rsidR="00833F46" w:rsidRDefault="00105FB9">
            <w:pPr>
              <w:pStyle w:val="TableParagraph"/>
              <w:kinsoku w:val="0"/>
              <w:overflowPunct w:val="0"/>
              <w:spacing w:before="0"/>
            </w:pPr>
            <w:r>
              <w:t>RWE Renewables UK Dogger Bank South (West) Ltd and RWE Renewables UK Dogger Bank South (East) Ltd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1DDC" w14:textId="06C60509" w:rsidR="00833F46" w:rsidRDefault="00145CC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7C8E" w14:textId="75BBE011" w:rsidR="00833F46" w:rsidRDefault="00145CC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  <w:tr w:rsidR="00D3572C" w14:paraId="343E0340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A135" w14:textId="23986F6D" w:rsidR="00D3572C" w:rsidRDefault="00D3572C" w:rsidP="00D3572C">
            <w:pPr>
              <w:pStyle w:val="TableParagraph"/>
              <w:kinsoku w:val="0"/>
              <w:overflowPunct w:val="0"/>
              <w:ind w:left="115"/>
              <w:rPr>
                <w:spacing w:val="-6"/>
              </w:rPr>
            </w:pPr>
            <w:hyperlink r:id="rId10" w:history="1">
              <w:r>
                <w:rPr>
                  <w:rStyle w:val="Hyperlink"/>
                </w:rPr>
                <w:t>C2-005</w:t>
              </w:r>
            </w:hyperlink>
            <w:r>
              <w:rPr>
                <w:color w:val="153D63"/>
              </w:rPr>
              <w:t>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74AD" w14:textId="481A2DD5" w:rsidR="00D3572C" w:rsidRDefault="00D37DB2" w:rsidP="00D3572C">
            <w:pPr>
              <w:pStyle w:val="TableParagraph"/>
              <w:kinsoku w:val="0"/>
              <w:overflowPunct w:val="0"/>
              <w:spacing w:before="0"/>
            </w:pPr>
            <w:r>
              <w:t xml:space="preserve"> </w:t>
            </w:r>
            <w:r w:rsidR="00D3572C">
              <w:t>23.2 The Applicants’ Response to the Secretary of State’s Second Request for Information (Revision 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E598" w14:textId="00AB5F02" w:rsidR="00D3572C" w:rsidRDefault="00D3572C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>
              <w:t xml:space="preserve">RWE Renewables UK Dogger Bank South (West) Ltd and RWE Renewables UK </w:t>
            </w:r>
            <w:r>
              <w:lastRenderedPageBreak/>
              <w:t>Dogger Bank South (East) Ltd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BC68" w14:textId="06C35E7E" w:rsidR="00D3572C" w:rsidRDefault="00145CC0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lastRenderedPageBreak/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A07F" w14:textId="100CAEF7" w:rsidR="00D3572C" w:rsidRDefault="00145CC0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  <w:tr w:rsidR="00D3572C" w14:paraId="02C9D7ED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8BD2" w14:textId="003A459A" w:rsidR="00D3572C" w:rsidRDefault="00D3572C" w:rsidP="00D3572C">
            <w:pPr>
              <w:pStyle w:val="TableParagraph"/>
              <w:kinsoku w:val="0"/>
              <w:overflowPunct w:val="0"/>
              <w:ind w:left="115"/>
              <w:rPr>
                <w:spacing w:val="-6"/>
              </w:rPr>
            </w:pPr>
            <w:hyperlink r:id="rId11" w:history="1">
              <w:r>
                <w:rPr>
                  <w:rStyle w:val="Hyperlink"/>
                </w:rPr>
                <w:t>C2-005</w:t>
              </w:r>
            </w:hyperlink>
            <w:r>
              <w:rPr>
                <w:color w:val="153D63"/>
              </w:rPr>
              <w:t>B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E91C" w14:textId="6B2CDF5E" w:rsidR="00D3572C" w:rsidRDefault="00D3572C" w:rsidP="00D3572C">
            <w:pPr>
              <w:pStyle w:val="TableParagraph"/>
              <w:kinsoku w:val="0"/>
              <w:overflowPunct w:val="0"/>
              <w:spacing w:before="0"/>
            </w:pPr>
            <w:r>
              <w:t xml:space="preserve"> 6.2.2 Appendix 2 - Guillemot [and Razorbill] Compensation Plan (Revision 9) (Clean)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875A" w14:textId="496882D4" w:rsidR="00D3572C" w:rsidRDefault="00D3572C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>
              <w:t>RWE Renewables UK Dogger Bank South (West) Ltd and RWE Renewables UK Dogger Bank South (East) Ltd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59AB" w14:textId="4FD22D93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405" w14:textId="4D2B39A4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  <w:tr w:rsidR="00D3572C" w14:paraId="132C3DEC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A68F" w14:textId="568CD473" w:rsidR="00D3572C" w:rsidRDefault="00D3572C" w:rsidP="00D3572C">
            <w:pPr>
              <w:pStyle w:val="TableParagraph"/>
              <w:kinsoku w:val="0"/>
              <w:overflowPunct w:val="0"/>
              <w:ind w:left="115"/>
              <w:rPr>
                <w:spacing w:val="-6"/>
              </w:rPr>
            </w:pPr>
            <w:hyperlink r:id="rId12" w:history="1">
              <w:r>
                <w:rPr>
                  <w:rStyle w:val="Hyperlink"/>
                </w:rPr>
                <w:t>C2-005</w:t>
              </w:r>
            </w:hyperlink>
            <w:r>
              <w:rPr>
                <w:color w:val="153D63"/>
              </w:rPr>
              <w:t>C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B077" w14:textId="640E6ECA" w:rsidR="00D3572C" w:rsidRDefault="00D3572C" w:rsidP="00D3572C">
            <w:pPr>
              <w:pStyle w:val="TableParagraph"/>
              <w:kinsoku w:val="0"/>
              <w:overflowPunct w:val="0"/>
              <w:spacing w:before="0"/>
            </w:pPr>
            <w:r>
              <w:t xml:space="preserve"> 23.3 The Applicants’ Response to the Secretary of State’s Request for Information on Wake Effects (Revision 1)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A03" w14:textId="496FD436" w:rsidR="00D3572C" w:rsidRDefault="00D3572C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>
              <w:t>RWE Renewables UK Dogger Bank South (West) Ltd and RWE Renewables UK Dogger Bank South (East) Ltd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8B8C" w14:textId="6BBB0883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80CE" w14:textId="01428334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  <w:tr w:rsidR="00D3572C" w14:paraId="72577D7D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CFAD" w14:textId="73BF1FC2" w:rsidR="00D3572C" w:rsidRDefault="00D3572C" w:rsidP="00D3572C">
            <w:pPr>
              <w:pStyle w:val="TableParagraph"/>
              <w:kinsoku w:val="0"/>
              <w:overflowPunct w:val="0"/>
              <w:ind w:left="115"/>
              <w:rPr>
                <w:spacing w:val="-6"/>
              </w:rPr>
            </w:pPr>
            <w:hyperlink r:id="rId13" w:history="1">
              <w:r>
                <w:rPr>
                  <w:rStyle w:val="Hyperlink"/>
                </w:rPr>
                <w:t>C2-005</w:t>
              </w:r>
            </w:hyperlink>
            <w:r>
              <w:rPr>
                <w:color w:val="153D63"/>
              </w:rPr>
              <w:t>D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F9E9" w14:textId="7F0CE37D" w:rsidR="00D3572C" w:rsidRDefault="00D3572C" w:rsidP="00D3572C">
            <w:pPr>
              <w:pStyle w:val="TableParagraph"/>
              <w:kinsoku w:val="0"/>
              <w:overflowPunct w:val="0"/>
              <w:spacing w:before="0"/>
            </w:pPr>
            <w:r>
              <w:t xml:space="preserve"> 6.2.2 Appendix 2 - Guillemot [and Razorbill] Compensation Plan (Revision 9) (Tracked)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4638" w14:textId="622CEEB6" w:rsidR="00D3572C" w:rsidRDefault="00D3572C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>
              <w:t>RWE Renewables UK Dogger Bank South (West) Ltd and RWE Renewables UK Dogger Bank South (East) Ltd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C5BD" w14:textId="6FB00DDF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8CA5" w14:textId="501115C1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  <w:tr w:rsidR="00D3572C" w14:paraId="7DD6283B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D0B5" w14:textId="063257DB" w:rsidR="00D3572C" w:rsidRDefault="00D3572C" w:rsidP="00D3572C">
            <w:pPr>
              <w:pStyle w:val="TableParagraph"/>
              <w:kinsoku w:val="0"/>
              <w:overflowPunct w:val="0"/>
              <w:ind w:left="115"/>
              <w:rPr>
                <w:spacing w:val="-6"/>
              </w:rPr>
            </w:pPr>
            <w:hyperlink r:id="rId14" w:history="1">
              <w:r>
                <w:rPr>
                  <w:rStyle w:val="Hyperlink"/>
                </w:rPr>
                <w:t>C2-005</w:t>
              </w:r>
            </w:hyperlink>
            <w:r>
              <w:rPr>
                <w:color w:val="153D63"/>
              </w:rPr>
              <w:t>E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718A" w14:textId="2D17A676" w:rsidR="00D3572C" w:rsidRDefault="00D3572C" w:rsidP="00D3572C">
            <w:pPr>
              <w:pStyle w:val="TableParagraph"/>
              <w:kinsoku w:val="0"/>
              <w:overflowPunct w:val="0"/>
              <w:spacing w:before="0"/>
            </w:pPr>
            <w:r>
              <w:t xml:space="preserve"> 23.1 SoS Submission Cover Letter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A768" w14:textId="70CEA6D0" w:rsidR="00D3572C" w:rsidRDefault="00D3572C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>
              <w:t>RWE Renewables UK Dogger Bank South (West) Ltd and RWE Renewables UK Dogger Bank South (East) Ltd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0663" w14:textId="3A7C6827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FA5A" w14:textId="51B46E3E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  <w:tr w:rsidR="00D3572C" w14:paraId="6D732867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1368" w14:textId="54612222" w:rsidR="00D3572C" w:rsidRDefault="00D3572C" w:rsidP="00D3572C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15" w:history="1">
              <w:r>
                <w:rPr>
                  <w:rStyle w:val="Hyperlink"/>
                  <w:spacing w:val="-6"/>
                </w:rPr>
                <w:t>C2-</w:t>
              </w:r>
              <w:r>
                <w:rPr>
                  <w:rStyle w:val="Hyperlink"/>
                  <w:spacing w:val="-5"/>
                </w:rPr>
                <w:t>006</w:t>
              </w:r>
            </w:hyperlink>
            <w:r>
              <w:rPr>
                <w:color w:val="153D63"/>
                <w:spacing w:val="-6"/>
              </w:rPr>
              <w:t>F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78A4" w14:textId="6B73F5FB" w:rsidR="00D3572C" w:rsidRDefault="00D3572C" w:rsidP="00D3572C">
            <w:pPr>
              <w:pStyle w:val="TableParagraph"/>
              <w:kinsoku w:val="0"/>
              <w:overflowPunct w:val="0"/>
              <w:spacing w:before="0"/>
            </w:pPr>
            <w:r>
              <w:t>10.4 Land Rights Tracker (Revision 11) (Clean)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E8CB" w14:textId="42E26C94" w:rsidR="00D3572C" w:rsidRDefault="00D3572C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>
              <w:t>RWE Renewables UK Dogger Bank South (West) Ltd and RWE Renewables UK Dogger Bank South (East) Ltd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9CF3" w14:textId="042BA5B2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D90A" w14:textId="6F78B103" w:rsidR="00D3572C" w:rsidRDefault="00967F95" w:rsidP="00D3572C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  <w:tr w:rsidR="00833F46" w14:paraId="75F630D5" w14:textId="77777777">
        <w:trPr>
          <w:trHeight w:val="61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DF9A" w14:textId="58184D2D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16" w:history="1">
              <w:r>
                <w:rPr>
                  <w:rStyle w:val="Hyperlink"/>
                  <w:spacing w:val="-6"/>
                </w:rPr>
                <w:t>C2-</w:t>
              </w:r>
              <w:r>
                <w:rPr>
                  <w:rStyle w:val="Hyperlink"/>
                  <w:spacing w:val="-5"/>
                </w:rPr>
                <w:t>007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9FE" w14:textId="24BCC3E5" w:rsidR="00833F46" w:rsidRDefault="00FC4A3A">
            <w:pPr>
              <w:pStyle w:val="TableParagraph"/>
              <w:kinsoku w:val="0"/>
              <w:overflowPunct w:val="0"/>
              <w:spacing w:before="0"/>
            </w:pPr>
            <w:r>
              <w:t xml:space="preserve">Pinsent Masons LLP on behalf of </w:t>
            </w:r>
            <w:r w:rsidR="007E25DC" w:rsidRPr="007E25DC">
              <w:t>Ørsted</w:t>
            </w:r>
            <w:r w:rsidR="007E25DC">
              <w:t xml:space="preserve"> </w:t>
            </w:r>
            <w:r>
              <w:t>IPs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19A4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5F7F" w14:textId="19805CD5" w:rsidR="00833F46" w:rsidRDefault="00967F9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90CF" w14:textId="6C760F93" w:rsidR="00833F46" w:rsidRDefault="00967F95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145CC0">
              <w:t>30/01/2026</w:t>
            </w:r>
          </w:p>
        </w:tc>
      </w:tr>
    </w:tbl>
    <w:p w14:paraId="7E05E41A" w14:textId="77777777" w:rsidR="00833F46" w:rsidRDefault="00833F46">
      <w:pPr>
        <w:pStyle w:val="BodyText"/>
        <w:kinsoku w:val="0"/>
        <w:overflowPunct w:val="0"/>
        <w:spacing w:before="131"/>
        <w:rPr>
          <w:b/>
          <w:bCs/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6662"/>
        <w:gridCol w:w="1555"/>
      </w:tblGrid>
      <w:tr w:rsidR="003B7BBB" w14:paraId="3CB56D1F" w14:textId="77777777" w:rsidTr="00FE3F87">
        <w:trPr>
          <w:trHeight w:val="388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986CE" w14:textId="1EF0D0EC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State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letter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dated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05</w:t>
            </w:r>
            <w:r>
              <w:rPr>
                <w:b/>
                <w:bCs/>
                <w:spacing w:val="-6"/>
              </w:rPr>
              <w:t xml:space="preserve"> 02 </w:t>
            </w:r>
            <w:r>
              <w:rPr>
                <w:b/>
                <w:bCs/>
                <w:spacing w:val="-4"/>
              </w:rPr>
              <w:t>2026</w:t>
            </w:r>
          </w:p>
        </w:tc>
      </w:tr>
      <w:tr w:rsidR="003B7BBB" w14:paraId="4AE516D2" w14:textId="77777777" w:rsidTr="00FE3F8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80166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5"/>
              </w:rPr>
              <w:t>No.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A764D" w14:textId="77777777" w:rsidR="003B7BBB" w:rsidRDefault="003B7BBB" w:rsidP="00FE3F8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9566B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4"/>
              </w:rPr>
            </w:pPr>
            <w:r>
              <w:rPr>
                <w:spacing w:val="-4"/>
              </w:rPr>
              <w:t>Date</w:t>
            </w:r>
          </w:p>
        </w:tc>
      </w:tr>
      <w:tr w:rsidR="003B7BBB" w14:paraId="151BA980" w14:textId="77777777" w:rsidTr="00FE3F8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ECA" w14:textId="77777777" w:rsidR="003B7BBB" w:rsidRDefault="003B7BBB" w:rsidP="00FE3F87">
            <w:pPr>
              <w:pStyle w:val="TableParagraph"/>
              <w:kinsoku w:val="0"/>
              <w:overflowPunct w:val="0"/>
              <w:spacing w:before="48"/>
              <w:ind w:left="115"/>
              <w:rPr>
                <w:spacing w:val="-5"/>
              </w:rPr>
            </w:pPr>
            <w:r>
              <w:rPr>
                <w:spacing w:val="-6"/>
              </w:rPr>
              <w:t>C3-</w:t>
            </w:r>
            <w:r>
              <w:rPr>
                <w:spacing w:val="-5"/>
              </w:rPr>
              <w:t>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9E2D" w14:textId="77777777" w:rsidR="003B7BBB" w:rsidRDefault="003B7BBB" w:rsidP="00FE3F87">
            <w:pPr>
              <w:pStyle w:val="TableParagraph"/>
              <w:kinsoku w:val="0"/>
              <w:overflowPunct w:val="0"/>
              <w:spacing w:before="48"/>
              <w:ind w:left="115"/>
              <w:rPr>
                <w:color w:val="153D63"/>
              </w:rPr>
            </w:pPr>
            <w:hyperlink r:id="rId17" w:history="1">
              <w:r>
                <w:rPr>
                  <w:color w:val="153D63"/>
                  <w:u w:val="single"/>
                </w:rPr>
                <w:t>Secretary</w:t>
              </w:r>
              <w:r>
                <w:rPr>
                  <w:color w:val="153D63"/>
                  <w:spacing w:val="-12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of</w:t>
              </w:r>
              <w:r>
                <w:rPr>
                  <w:color w:val="153D63"/>
                  <w:spacing w:val="-5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States</w:t>
              </w:r>
              <w:r>
                <w:rPr>
                  <w:color w:val="153D63"/>
                  <w:spacing w:val="-6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consultation</w:t>
              </w:r>
              <w:r>
                <w:rPr>
                  <w:color w:val="153D63"/>
                  <w:spacing w:val="-10"/>
                  <w:u w:val="single"/>
                </w:rPr>
                <w:t xml:space="preserve"> </w:t>
              </w:r>
              <w:r>
                <w:rPr>
                  <w:color w:val="153D63"/>
                  <w:u w:val="single"/>
                </w:rPr>
                <w:t>3</w:t>
              </w:r>
              <w:r>
                <w:rPr>
                  <w:color w:val="153D63"/>
                  <w:spacing w:val="-10"/>
                  <w:u w:val="single"/>
                </w:rPr>
                <w:t xml:space="preserve"> </w:t>
              </w:r>
              <w:r>
                <w:rPr>
                  <w:color w:val="153D63"/>
                  <w:spacing w:val="-2"/>
                  <w:u w:val="single"/>
                </w:rPr>
                <w:t>letter</w:t>
              </w:r>
            </w:hyperlink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FDF6" w14:textId="77777777" w:rsidR="003B7BBB" w:rsidRDefault="003B7BBB" w:rsidP="00FE3F87">
            <w:pPr>
              <w:pStyle w:val="TableParagraph"/>
              <w:kinsoku w:val="0"/>
              <w:overflowPunct w:val="0"/>
              <w:spacing w:before="48"/>
              <w:ind w:left="115"/>
              <w:rPr>
                <w:spacing w:val="-2"/>
              </w:rPr>
            </w:pPr>
            <w:r>
              <w:rPr>
                <w:spacing w:val="-2"/>
              </w:rPr>
              <w:t>05/02/2026</w:t>
            </w:r>
          </w:p>
        </w:tc>
      </w:tr>
    </w:tbl>
    <w:p w14:paraId="56ED8C9D" w14:textId="77777777" w:rsidR="003B7BBB" w:rsidRDefault="003B7BBB">
      <w:pPr>
        <w:pStyle w:val="BodyText"/>
        <w:kinsoku w:val="0"/>
        <w:overflowPunct w:val="0"/>
        <w:spacing w:before="131"/>
        <w:rPr>
          <w:b/>
          <w:bCs/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086"/>
        <w:gridCol w:w="1800"/>
        <w:gridCol w:w="1824"/>
        <w:gridCol w:w="1507"/>
      </w:tblGrid>
      <w:tr w:rsidR="00833F46" w14:paraId="57D98278" w14:textId="77777777">
        <w:trPr>
          <w:trHeight w:val="666"/>
        </w:trPr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CA9C3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Responses</w:t>
            </w:r>
            <w:r>
              <w:rPr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State’s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(Deadline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23:59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on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March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2026)</w:t>
            </w:r>
          </w:p>
        </w:tc>
      </w:tr>
      <w:tr w:rsidR="00833F46" w14:paraId="025F2E7C" w14:textId="77777777">
        <w:trPr>
          <w:trHeight w:val="66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6F0D42" w14:textId="77777777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5"/>
              </w:rPr>
              <w:lastRenderedPageBreak/>
              <w:t>No.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C8AC0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39F33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5"/>
              </w:rPr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F2AE4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4"/>
              </w:rPr>
            </w:pPr>
            <w:r>
              <w:t>Receipt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D2B9F" w14:textId="77777777" w:rsidR="00833F46" w:rsidRDefault="00833F46">
            <w:pPr>
              <w:pStyle w:val="TableParagraph"/>
              <w:kinsoku w:val="0"/>
              <w:overflowPunct w:val="0"/>
              <w:spacing w:line="242" w:lineRule="auto"/>
              <w:ind w:left="115" w:right="186"/>
            </w:pPr>
            <w:r>
              <w:rPr>
                <w:spacing w:val="-4"/>
              </w:rPr>
              <w:t>Date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Sent </w:t>
            </w:r>
            <w:r>
              <w:t>to SoS</w:t>
            </w:r>
          </w:p>
        </w:tc>
      </w:tr>
      <w:tr w:rsidR="00833F46" w14:paraId="074F2A73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F59C" w14:textId="43CAB6B0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hyperlink r:id="rId18" w:history="1">
              <w:r w:rsidRPr="00A21A5B">
                <w:rPr>
                  <w:rStyle w:val="Hyperlink"/>
                  <w:spacing w:val="-8"/>
                </w:rPr>
                <w:t>C3-</w:t>
              </w:r>
              <w:r w:rsidRPr="00A21A5B">
                <w:rPr>
                  <w:rStyle w:val="Hyperlink"/>
                  <w:spacing w:val="-5"/>
                </w:rPr>
                <w:t>00</w:t>
              </w:r>
              <w:r w:rsidR="00E600D1" w:rsidRPr="00A21A5B">
                <w:rPr>
                  <w:rStyle w:val="Hyperlink"/>
                  <w:spacing w:val="-5"/>
                </w:rPr>
                <w:t>2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1BBF" w14:textId="77777777" w:rsidR="00833F46" w:rsidRDefault="00833F46">
            <w:pPr>
              <w:pStyle w:val="TableParagraph"/>
              <w:kinsoku w:val="0"/>
              <w:overflowPunct w:val="0"/>
              <w:spacing w:before="29" w:line="280" w:lineRule="atLeast"/>
              <w:ind w:left="119" w:right="746"/>
              <w:rPr>
                <w:spacing w:val="-4"/>
              </w:rPr>
            </w:pPr>
            <w:r>
              <w:t>Alnwick</w:t>
            </w:r>
            <w:r>
              <w:rPr>
                <w:spacing w:val="-19"/>
              </w:rPr>
              <w:t xml:space="preserve"> </w:t>
            </w:r>
            <w:r>
              <w:t>Farming</w:t>
            </w:r>
            <w:r>
              <w:rPr>
                <w:spacing w:val="-1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Property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Consultants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301A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1462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05/03/2026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E39F" w14:textId="158FCB9D" w:rsidR="00833F46" w:rsidRP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</w:tr>
      <w:tr w:rsidR="00833F46" w14:paraId="1956ADA9" w14:textId="7777777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2F89" w14:textId="244DEB2B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19" w:history="1">
              <w:r w:rsidRPr="00A21A5B">
                <w:rPr>
                  <w:rStyle w:val="Hyperlink"/>
                  <w:spacing w:val="-2"/>
                </w:rPr>
                <w:t>C3-</w:t>
              </w:r>
              <w:r w:rsidRPr="00A21A5B">
                <w:rPr>
                  <w:rStyle w:val="Hyperlink"/>
                  <w:spacing w:val="-5"/>
                </w:rPr>
                <w:t>00</w:t>
              </w:r>
              <w:r w:rsidR="00E600D1" w:rsidRPr="00A21A5B">
                <w:rPr>
                  <w:rStyle w:val="Hyperlink"/>
                  <w:spacing w:val="-5"/>
                </w:rPr>
                <w:t>3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3F42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Coal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B26D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DC49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09/02/2026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AA72" w14:textId="59ABA059" w:rsidR="00833F46" w:rsidRP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10/02/2026</w:t>
            </w:r>
          </w:p>
        </w:tc>
      </w:tr>
      <w:tr w:rsidR="00833F46" w14:paraId="6430202D" w14:textId="7777777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E27F" w14:textId="079D80ED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20" w:history="1">
              <w:r w:rsidRPr="00693D75">
                <w:rPr>
                  <w:rStyle w:val="Hyperlink"/>
                  <w:spacing w:val="-2"/>
                </w:rPr>
                <w:t>C3-</w:t>
              </w:r>
              <w:r w:rsidRPr="00693D75">
                <w:rPr>
                  <w:rStyle w:val="Hyperlink"/>
                  <w:spacing w:val="-5"/>
                </w:rPr>
                <w:t>00</w:t>
              </w:r>
              <w:r w:rsidR="00E600D1" w:rsidRPr="00693D75">
                <w:rPr>
                  <w:rStyle w:val="Hyperlink"/>
                  <w:spacing w:val="-5"/>
                </w:rPr>
                <w:t>4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DB29" w14:textId="77777777" w:rsidR="00833F46" w:rsidRDefault="00833F46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rPr>
                <w:spacing w:val="-2"/>
              </w:rPr>
              <w:t>Historic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England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7024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CA0D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10/02/2026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3EAB" w14:textId="4DA3CCDC" w:rsidR="00833F46" w:rsidRP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10/02/2026</w:t>
            </w:r>
          </w:p>
        </w:tc>
      </w:tr>
      <w:tr w:rsidR="00833F46" w14:paraId="10B07D78" w14:textId="77777777">
        <w:trPr>
          <w:trHeight w:val="143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5A6E" w14:textId="6AE3BAA0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21" w:history="1">
              <w:r w:rsidRPr="00A21A5B">
                <w:rPr>
                  <w:rStyle w:val="Hyperlink"/>
                  <w:spacing w:val="-2"/>
                </w:rPr>
                <w:t>C3-</w:t>
              </w:r>
              <w:r w:rsidRPr="00A21A5B">
                <w:rPr>
                  <w:rStyle w:val="Hyperlink"/>
                  <w:spacing w:val="-5"/>
                </w:rPr>
                <w:t>00</w:t>
              </w:r>
              <w:r w:rsidR="00E600D1" w:rsidRPr="00A21A5B">
                <w:rPr>
                  <w:rStyle w:val="Hyperlink"/>
                  <w:spacing w:val="-5"/>
                </w:rPr>
                <w:t>5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0001" w14:textId="77777777" w:rsidR="00833F46" w:rsidRDefault="00833F46">
            <w:pPr>
              <w:pStyle w:val="TableParagraph"/>
              <w:kinsoku w:val="0"/>
              <w:overflowPunct w:val="0"/>
              <w:spacing w:before="34"/>
              <w:ind w:left="119" w:right="157"/>
            </w:pPr>
            <w:r>
              <w:t xml:space="preserve">RWE Renewables UK </w:t>
            </w:r>
            <w:r>
              <w:rPr>
                <w:spacing w:val="-2"/>
              </w:rPr>
              <w:t>Dogger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Bank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South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(West) </w:t>
            </w:r>
            <w:r>
              <w:t>Ltd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RWE</w:t>
            </w:r>
            <w:r>
              <w:rPr>
                <w:spacing w:val="-16"/>
              </w:rPr>
              <w:t xml:space="preserve"> </w:t>
            </w:r>
            <w:r>
              <w:t>Renewables UK Dogger Bank South (East) Ltd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298" w14:textId="77777777" w:rsidR="00833F46" w:rsidRDefault="00833F46">
            <w:pPr>
              <w:pStyle w:val="TableParagraph"/>
              <w:kinsoku w:val="0"/>
              <w:overflowPunct w:val="0"/>
              <w:spacing w:before="0"/>
              <w:ind w:left="9"/>
              <w:rPr>
                <w:spacing w:val="-2"/>
              </w:rPr>
            </w:pPr>
            <w:r>
              <w:rPr>
                <w:spacing w:val="-2"/>
              </w:rPr>
              <w:t>Additional information regarding Requirement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31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015A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18/02/2026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B541" w14:textId="5D99B2F5" w:rsidR="00833F46" w:rsidRP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18/02/2026</w:t>
            </w:r>
          </w:p>
        </w:tc>
      </w:tr>
      <w:tr w:rsidR="00833F46" w14:paraId="7B38B7DF" w14:textId="7777777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BED" w14:textId="0F7DDA66" w:rsidR="00833F46" w:rsidRDefault="00833F46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hyperlink r:id="rId22" w:history="1">
              <w:r w:rsidRPr="00A21A5B">
                <w:rPr>
                  <w:rStyle w:val="Hyperlink"/>
                  <w:spacing w:val="-2"/>
                </w:rPr>
                <w:t>C3-</w:t>
              </w:r>
              <w:r w:rsidRPr="00A21A5B">
                <w:rPr>
                  <w:rStyle w:val="Hyperlink"/>
                  <w:spacing w:val="-5"/>
                </w:rPr>
                <w:t>00</w:t>
              </w:r>
              <w:r w:rsidR="00E600D1" w:rsidRPr="00A21A5B">
                <w:rPr>
                  <w:rStyle w:val="Hyperlink"/>
                  <w:spacing w:val="-5"/>
                </w:rPr>
                <w:t>6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F9F1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19"/>
              <w:rPr>
                <w:spacing w:val="-2"/>
              </w:rPr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Ministry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Defence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5A09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9B0" w14:textId="77777777" w:rsidR="00833F46" w:rsidRDefault="00833F46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19/02/2026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242E" w14:textId="1674A310" w:rsidR="00833F46" w:rsidRP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19/02/2026</w:t>
            </w:r>
          </w:p>
        </w:tc>
      </w:tr>
      <w:tr w:rsidR="00833F46" w14:paraId="0913033D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B5A9" w14:textId="07EF1636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23" w:history="1">
              <w:r w:rsidRPr="00A21A5B">
                <w:rPr>
                  <w:rStyle w:val="Hyperlink"/>
                  <w:spacing w:val="-2"/>
                </w:rPr>
                <w:t>C3-</w:t>
              </w:r>
              <w:r w:rsidRPr="00A21A5B">
                <w:rPr>
                  <w:rStyle w:val="Hyperlink"/>
                  <w:spacing w:val="-5"/>
                </w:rPr>
                <w:t>00</w:t>
              </w:r>
              <w:r w:rsidR="00E600D1" w:rsidRPr="00A21A5B">
                <w:rPr>
                  <w:rStyle w:val="Hyperlink"/>
                  <w:spacing w:val="-5"/>
                </w:rPr>
                <w:t>7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7E9" w14:textId="77777777" w:rsidR="00833F46" w:rsidRDefault="00833F46">
            <w:pPr>
              <w:pStyle w:val="TableParagraph"/>
              <w:kinsoku w:val="0"/>
              <w:overflowPunct w:val="0"/>
              <w:spacing w:before="29" w:line="280" w:lineRule="atLeast"/>
              <w:ind w:left="119"/>
            </w:pPr>
            <w:r>
              <w:rPr>
                <w:spacing w:val="-2"/>
              </w:rPr>
              <w:t>Royal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Society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the </w:t>
            </w:r>
            <w:r>
              <w:t>Protection of Birds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433C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340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9FC5" w14:textId="0AA6A512" w:rsidR="00833F46" w:rsidRP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 w:rsidRPr="00343674">
              <w:rPr>
                <w:spacing w:val="-2"/>
              </w:rPr>
              <w:t>05/03/2026</w:t>
            </w:r>
          </w:p>
        </w:tc>
      </w:tr>
      <w:tr w:rsidR="00833F46" w14:paraId="79C7316E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F741" w14:textId="09352531" w:rsidR="00833F46" w:rsidRDefault="00833F46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hyperlink r:id="rId24" w:history="1">
              <w:r w:rsidRPr="00A21A5B">
                <w:rPr>
                  <w:rStyle w:val="Hyperlink"/>
                  <w:spacing w:val="-2"/>
                </w:rPr>
                <w:t>C3-</w:t>
              </w:r>
              <w:r w:rsidRPr="00A21A5B">
                <w:rPr>
                  <w:rStyle w:val="Hyperlink"/>
                  <w:spacing w:val="-5"/>
                </w:rPr>
                <w:t>00</w:t>
              </w:r>
              <w:r w:rsidR="00E600D1" w:rsidRPr="00A21A5B">
                <w:rPr>
                  <w:rStyle w:val="Hyperlink"/>
                  <w:spacing w:val="-5"/>
                </w:rPr>
                <w:t>8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5D03" w14:textId="77777777" w:rsidR="00833F46" w:rsidRDefault="00833F46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>
              <w:rPr>
                <w:spacing w:val="-2"/>
              </w:rPr>
              <w:t>Marine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Management Organisation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EF90" w14:textId="77777777" w:rsidR="00833F46" w:rsidRDefault="00833F46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5F58" w14:textId="77777777" w:rsidR="00833F46" w:rsidRDefault="00833F46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B2B8" w14:textId="50EA8C2E" w:rsidR="00833F46" w:rsidRP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05/03/2026</w:t>
            </w:r>
          </w:p>
        </w:tc>
      </w:tr>
      <w:tr w:rsidR="00FF2EC7" w14:paraId="5CB7B94A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7B93" w14:textId="403F325A" w:rsidR="00FF2EC7" w:rsidRDefault="00FF2EC7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25" w:history="1">
              <w:r w:rsidRPr="00A21A5B">
                <w:rPr>
                  <w:rStyle w:val="Hyperlink"/>
                  <w:spacing w:val="-2"/>
                </w:rPr>
                <w:t>C3-009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7F62" w14:textId="4317EA74" w:rsidR="00FF2EC7" w:rsidRDefault="004F756B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4F756B">
              <w:rPr>
                <w:spacing w:val="-2"/>
              </w:rPr>
              <w:t>A D Cooke and N J Cooke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A94B" w14:textId="77777777" w:rsidR="00FF2EC7" w:rsidRDefault="00FF2E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8228" w14:textId="43E59D4D" w:rsidR="00FF2EC7" w:rsidRDefault="009D24BC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07/03/2026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FF30" w14:textId="07C68A01" w:rsidR="00FF2EC7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  <w:tr w:rsidR="00FF2EC7" w14:paraId="755C3373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4C7" w14:textId="4B15C032" w:rsidR="00FF2EC7" w:rsidRDefault="00FF2EC7" w:rsidP="00FF2EC7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26" w:history="1">
              <w:r w:rsidRPr="00A21A5B">
                <w:rPr>
                  <w:rStyle w:val="Hyperlink"/>
                </w:rPr>
                <w:t>C3-010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766D" w14:textId="52428E13" w:rsidR="00FF2EC7" w:rsidRDefault="00402065" w:rsidP="00FF2EC7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402065">
              <w:rPr>
                <w:spacing w:val="-2"/>
              </w:rPr>
              <w:t>CMS Cameron McKenna Nabarro Olswang LLP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0F29" w14:textId="672C2954" w:rsidR="00FF2EC7" w:rsidRPr="00606DA7" w:rsidRDefault="00FF4531" w:rsidP="00FF2EC7">
            <w:pPr>
              <w:pStyle w:val="TableParagraph"/>
              <w:kinsoku w:val="0"/>
              <w:overflowPunct w:val="0"/>
              <w:spacing w:before="0"/>
            </w:pPr>
            <w:r w:rsidRPr="00606DA7">
              <w:t>Projco IPs (DBA Projco, DBB Projco and DBC Projco)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7062" w14:textId="72D0C319" w:rsidR="00FF2EC7" w:rsidRDefault="00FF30A7" w:rsidP="00FF2EC7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4D4B" w14:textId="4C63B7E0" w:rsidR="00FF2EC7" w:rsidRP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09/03/2026</w:t>
            </w:r>
          </w:p>
        </w:tc>
      </w:tr>
      <w:tr w:rsidR="00FF2EC7" w14:paraId="0C075558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81FB" w14:textId="78319EAC" w:rsidR="00FF2EC7" w:rsidRDefault="00FF2EC7" w:rsidP="00FF2EC7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27" w:history="1">
              <w:r w:rsidRPr="00A21A5B">
                <w:rPr>
                  <w:rStyle w:val="Hyperlink"/>
                </w:rPr>
                <w:t>C3-011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4DE1" w14:textId="6709DF30" w:rsidR="00FF2EC7" w:rsidRDefault="008A4C79" w:rsidP="00FF2EC7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8A4C79">
              <w:rPr>
                <w:spacing w:val="-2"/>
              </w:rPr>
              <w:t>Ørsted IPs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8674" w14:textId="77777777" w:rsidR="00FF2EC7" w:rsidRPr="00606DA7" w:rsidRDefault="00FF2EC7" w:rsidP="00FF2EC7">
            <w:pPr>
              <w:pStyle w:val="TableParagraph"/>
              <w:kinsoku w:val="0"/>
              <w:overflowPunct w:val="0"/>
              <w:spacing w:before="0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88E" w14:textId="769A44D4" w:rsidR="00FF2EC7" w:rsidRDefault="009D0117" w:rsidP="00FF2EC7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DF16" w14:textId="09E19844" w:rsidR="00FF2EC7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  <w:tr w:rsidR="00FF2EC7" w14:paraId="38B310CE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33B2" w14:textId="0C8E953D" w:rsidR="00FF2EC7" w:rsidRDefault="00FF2EC7" w:rsidP="00FF2EC7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28" w:history="1">
              <w:r w:rsidRPr="00A21A5B">
                <w:rPr>
                  <w:rStyle w:val="Hyperlink"/>
                </w:rPr>
                <w:t>C3-012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3E5B" w14:textId="209DB0D8" w:rsidR="00FF2EC7" w:rsidRDefault="00865911" w:rsidP="00FF2EC7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865911">
              <w:rPr>
                <w:spacing w:val="-2"/>
              </w:rPr>
              <w:t>RWE Renewables UK Dogger Bank South (West) Ltd and RWE Renewables UK Dogger Bank South (East) Ltd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0B4A" w14:textId="0798D5B5" w:rsidR="00FF2EC7" w:rsidRPr="00606DA7" w:rsidRDefault="00861769" w:rsidP="00FF2EC7">
            <w:pPr>
              <w:pStyle w:val="TableParagraph"/>
              <w:kinsoku w:val="0"/>
              <w:overflowPunct w:val="0"/>
              <w:spacing w:before="0"/>
            </w:pPr>
            <w:r w:rsidRPr="00606DA7">
              <w:t>24.2 SoS RFI3 Submission Cover Letter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F4BD" w14:textId="1DF4BCD7" w:rsidR="00FF2EC7" w:rsidRDefault="00223FA3" w:rsidP="00FF2EC7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F537" w14:textId="6D820A3C" w:rsidR="00FF2EC7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  <w:tr w:rsidR="00FF2EC7" w14:paraId="681022C1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C43B" w14:textId="0DA10FF5" w:rsidR="00FF2EC7" w:rsidRDefault="00FF2EC7" w:rsidP="00FF2EC7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29" w:history="1">
              <w:r w:rsidRPr="00A21A5B">
                <w:rPr>
                  <w:rStyle w:val="Hyperlink"/>
                </w:rPr>
                <w:t>C3-013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BDDC" w14:textId="3F62A159" w:rsidR="00FF2EC7" w:rsidRDefault="0053367A" w:rsidP="00FF2EC7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53367A">
              <w:rPr>
                <w:spacing w:val="-2"/>
              </w:rPr>
              <w:t>RWE Renewables UK Dogger Bank South (West) Ltd and RWE Renewables UK Dogger Bank South (East) Ltd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8421" w14:textId="4E0B4661" w:rsidR="00FF2EC7" w:rsidRPr="00606DA7" w:rsidRDefault="0004469A" w:rsidP="00FF2EC7">
            <w:pPr>
              <w:pStyle w:val="TableParagraph"/>
              <w:kinsoku w:val="0"/>
              <w:overflowPunct w:val="0"/>
              <w:spacing w:before="0"/>
            </w:pPr>
            <w:r w:rsidRPr="00606DA7">
              <w:t>24.4 A Review of Benthic Compensation Requirements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AC59" w14:textId="11BD595E" w:rsidR="00FF2EC7" w:rsidRDefault="0004100F" w:rsidP="00FF2EC7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9B51" w14:textId="7800DAFC" w:rsidR="00FF2EC7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  <w:tr w:rsidR="00FF2EC7" w14:paraId="352867B1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C53" w14:textId="3AF4015A" w:rsidR="00FF2EC7" w:rsidRDefault="00FF2EC7" w:rsidP="00FF2EC7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30" w:history="1">
              <w:r w:rsidRPr="00693D75">
                <w:rPr>
                  <w:rStyle w:val="Hyperlink"/>
                </w:rPr>
                <w:t>C3-014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ABE3" w14:textId="18C1D3AA" w:rsidR="00FF2EC7" w:rsidRDefault="00140C72" w:rsidP="00FF2EC7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140C72">
              <w:rPr>
                <w:spacing w:val="-2"/>
              </w:rPr>
              <w:t>RWE Renewables UK Dogger Bank South (West) Ltd and RWE Renewables UK Dogger Bank South (East) Ltd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CBA0" w14:textId="13A03259" w:rsidR="00FF2EC7" w:rsidRPr="00606DA7" w:rsidRDefault="00140C72" w:rsidP="00FF2EC7">
            <w:pPr>
              <w:pStyle w:val="TableParagraph"/>
              <w:kinsoku w:val="0"/>
              <w:overflowPunct w:val="0"/>
              <w:spacing w:before="0"/>
            </w:pPr>
            <w:r w:rsidRPr="00606DA7">
              <w:t>24.3 The Applicants’ RFI3 Wake Effects Submission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A0C1" w14:textId="1E6F4BED" w:rsidR="00FF2EC7" w:rsidRDefault="00606DA7" w:rsidP="00FF2EC7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C79C" w14:textId="100C0E31" w:rsidR="00FF2EC7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  <w:tr w:rsidR="00FF2EC7" w14:paraId="4E84BC16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C491" w14:textId="24EEC20B" w:rsidR="00FF2EC7" w:rsidRDefault="00FF2EC7" w:rsidP="00FF2EC7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31" w:history="1">
              <w:r w:rsidRPr="00693D75">
                <w:rPr>
                  <w:rStyle w:val="Hyperlink"/>
                </w:rPr>
                <w:t>C3-015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B6C2" w14:textId="2A0A0361" w:rsidR="00FF2EC7" w:rsidRDefault="00630E59" w:rsidP="00FF2EC7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630E59">
              <w:rPr>
                <w:spacing w:val="-2"/>
              </w:rPr>
              <w:t>National Grid Electricity Transmission plc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0046" w14:textId="77777777" w:rsidR="00FF2EC7" w:rsidRPr="00606DA7" w:rsidRDefault="00FF2EC7" w:rsidP="00FF2EC7">
            <w:pPr>
              <w:pStyle w:val="TableParagraph"/>
              <w:kinsoku w:val="0"/>
              <w:overflowPunct w:val="0"/>
              <w:spacing w:before="0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686D" w14:textId="74A85ADF" w:rsidR="00FF2EC7" w:rsidRDefault="00606DA7" w:rsidP="00FF2EC7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0620" w14:textId="1D1BD6C3" w:rsidR="00FF2EC7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  <w:tr w:rsidR="00FF2EC7" w14:paraId="2A3DBDEC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0E8B" w14:textId="2F9EDF92" w:rsidR="00FF2EC7" w:rsidRDefault="00D15F2B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32" w:history="1">
              <w:r w:rsidRPr="00A21A5B">
                <w:rPr>
                  <w:rStyle w:val="Hyperlink"/>
                  <w:spacing w:val="-2"/>
                </w:rPr>
                <w:t>C3-016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E90E" w14:textId="7670BA79" w:rsidR="00FF2EC7" w:rsidRDefault="00D15F2B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D15F2B">
              <w:rPr>
                <w:spacing w:val="-2"/>
              </w:rPr>
              <w:t>National Gas Transmission plc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699F" w14:textId="77777777" w:rsidR="00FF2EC7" w:rsidRDefault="00FF2EC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0B1" w14:textId="0514EB44" w:rsidR="00FF2EC7" w:rsidRDefault="00606DA7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2E87" w14:textId="10ABBF25" w:rsidR="00FF2EC7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  <w:tr w:rsidR="005E6260" w14:paraId="0E9C7A9B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749E" w14:textId="3D61557B" w:rsidR="005E6260" w:rsidRDefault="00343674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33" w:history="1">
              <w:r w:rsidRPr="00693D75">
                <w:rPr>
                  <w:rStyle w:val="Hyperlink"/>
                  <w:spacing w:val="-2"/>
                </w:rPr>
                <w:t>C3-017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AEC2" w14:textId="6CCD137F" w:rsidR="005E6260" w:rsidRPr="00D15F2B" w:rsidRDefault="00343674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>
              <w:rPr>
                <w:spacing w:val="-2"/>
              </w:rPr>
              <w:t>Natural England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2EC0" w14:textId="7A573F4E" w:rsidR="005E6260" w:rsidRDefault="005E6260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79B5" w14:textId="6285D9EB" w:rsidR="005E6260" w:rsidRDefault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D544" w14:textId="5A47C160" w:rsidR="005E6260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  <w:tr w:rsidR="00343674" w14:paraId="08941291" w14:textId="7777777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5A36" w14:textId="770518B8" w:rsidR="00343674" w:rsidRDefault="00343674" w:rsidP="00343674">
            <w:pPr>
              <w:pStyle w:val="TableParagraph"/>
              <w:kinsoku w:val="0"/>
              <w:overflowPunct w:val="0"/>
              <w:ind w:left="115"/>
              <w:rPr>
                <w:spacing w:val="-2"/>
              </w:rPr>
            </w:pPr>
            <w:hyperlink r:id="rId34" w:history="1">
              <w:r w:rsidRPr="00693D75">
                <w:rPr>
                  <w:rStyle w:val="Hyperlink"/>
                  <w:spacing w:val="-2"/>
                </w:rPr>
                <w:t>C3-018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705B" w14:textId="2BF580E7" w:rsidR="00343674" w:rsidRPr="005E6260" w:rsidRDefault="00343674" w:rsidP="00343674">
            <w:pPr>
              <w:pStyle w:val="TableParagraph"/>
              <w:kinsoku w:val="0"/>
              <w:overflowPunct w:val="0"/>
              <w:spacing w:before="29" w:line="280" w:lineRule="atLeast"/>
              <w:ind w:left="119" w:right="785"/>
              <w:rPr>
                <w:spacing w:val="-2"/>
              </w:rPr>
            </w:pPr>
            <w:r w:rsidRPr="005E6260">
              <w:rPr>
                <w:spacing w:val="-2"/>
              </w:rPr>
              <w:t>Michael Glover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2960" w14:textId="045EEB2C" w:rsidR="00343674" w:rsidRPr="005E6260" w:rsidRDefault="00343674" w:rsidP="00343674">
            <w:pPr>
              <w:pStyle w:val="TableParagraph"/>
              <w:kinsoku w:val="0"/>
              <w:overflowPunct w:val="0"/>
              <w:spacing w:before="0"/>
              <w:rPr>
                <w:spacing w:val="-2"/>
              </w:rPr>
            </w:pPr>
            <w:r w:rsidRPr="005E6260">
              <w:rPr>
                <w:spacing w:val="-2"/>
              </w:rPr>
              <w:t>Riplingham Estates Ltd and on behalf of Edward Smith representing the Los Trustees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2B4F" w14:textId="4870B4E0" w:rsidR="00343674" w:rsidRDefault="00343674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07/03/2026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2A9A" w14:textId="7515E5A3" w:rsidR="00343674" w:rsidRPr="00343674" w:rsidRDefault="0087585E" w:rsidP="00343674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12/03/2026</w:t>
            </w:r>
          </w:p>
        </w:tc>
      </w:tr>
    </w:tbl>
    <w:p w14:paraId="1B077338" w14:textId="77777777" w:rsidR="00833F46" w:rsidRDefault="00833F46"/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6662"/>
        <w:gridCol w:w="1555"/>
      </w:tblGrid>
      <w:tr w:rsidR="003B7BBB" w14:paraId="42613B26" w14:textId="77777777" w:rsidTr="00FE3F87">
        <w:trPr>
          <w:trHeight w:val="388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44469" w14:textId="093C4EE8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State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letter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dated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06</w:t>
            </w:r>
            <w:r>
              <w:rPr>
                <w:b/>
                <w:bCs/>
                <w:spacing w:val="-6"/>
              </w:rPr>
              <w:t xml:space="preserve"> 03 </w:t>
            </w:r>
            <w:r>
              <w:rPr>
                <w:b/>
                <w:bCs/>
                <w:spacing w:val="-4"/>
              </w:rPr>
              <w:t>2026</w:t>
            </w:r>
          </w:p>
        </w:tc>
      </w:tr>
      <w:tr w:rsidR="003B7BBB" w14:paraId="339F865F" w14:textId="77777777" w:rsidTr="00FE3F8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6F3D4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r>
              <w:rPr>
                <w:spacing w:val="-5"/>
              </w:rPr>
              <w:t>No.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4C962" w14:textId="77777777" w:rsidR="003B7BBB" w:rsidRDefault="003B7BBB" w:rsidP="00FE3F87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E855F" w14:textId="77777777" w:rsidR="003B7BBB" w:rsidRDefault="003B7BBB" w:rsidP="00FE3F87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4"/>
              </w:rPr>
            </w:pPr>
            <w:r>
              <w:rPr>
                <w:spacing w:val="-4"/>
              </w:rPr>
              <w:t>Date</w:t>
            </w:r>
          </w:p>
        </w:tc>
      </w:tr>
      <w:tr w:rsidR="003B7BBB" w14:paraId="28692FF1" w14:textId="77777777" w:rsidTr="00FE3F87">
        <w:trPr>
          <w:trHeight w:val="3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C3D4" w14:textId="70990D4A" w:rsidR="003B7BBB" w:rsidRDefault="003B7BBB" w:rsidP="00FE3F87">
            <w:pPr>
              <w:pStyle w:val="TableParagraph"/>
              <w:kinsoku w:val="0"/>
              <w:overflowPunct w:val="0"/>
              <w:spacing w:before="48"/>
              <w:ind w:left="115"/>
              <w:rPr>
                <w:spacing w:val="-5"/>
              </w:rPr>
            </w:pPr>
            <w:r>
              <w:rPr>
                <w:spacing w:val="-6"/>
              </w:rPr>
              <w:t>C4-</w:t>
            </w:r>
            <w:r>
              <w:rPr>
                <w:spacing w:val="-5"/>
              </w:rPr>
              <w:t>001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6346" w14:textId="10F83966" w:rsidR="003B7BBB" w:rsidRDefault="003C2D2E" w:rsidP="00FE3F87">
            <w:pPr>
              <w:pStyle w:val="TableParagraph"/>
              <w:kinsoku w:val="0"/>
              <w:overflowPunct w:val="0"/>
              <w:spacing w:before="48"/>
              <w:ind w:left="115"/>
              <w:rPr>
                <w:color w:val="153D63"/>
              </w:rPr>
            </w:pPr>
            <w:hyperlink r:id="rId35" w:history="1">
              <w:r>
                <w:rPr>
                  <w:color w:val="153D63"/>
                  <w:spacing w:val="-2"/>
                  <w:u w:val="single"/>
                </w:rPr>
                <w:t>Secretary of States consultation 4 letter</w:t>
              </w:r>
            </w:hyperlink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44E" w14:textId="6BB1698D" w:rsidR="003B7BBB" w:rsidRDefault="003B7BBB" w:rsidP="00FE3F87">
            <w:pPr>
              <w:pStyle w:val="TableParagraph"/>
              <w:kinsoku w:val="0"/>
              <w:overflowPunct w:val="0"/>
              <w:spacing w:before="48"/>
              <w:ind w:left="115"/>
              <w:rPr>
                <w:spacing w:val="-2"/>
              </w:rPr>
            </w:pPr>
            <w:r>
              <w:rPr>
                <w:spacing w:val="-2"/>
              </w:rPr>
              <w:t>06/03/2026</w:t>
            </w:r>
          </w:p>
        </w:tc>
      </w:tr>
    </w:tbl>
    <w:p w14:paraId="62A905D0" w14:textId="77777777" w:rsidR="003B7BBB" w:rsidRDefault="003B7BBB"/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3086"/>
        <w:gridCol w:w="1800"/>
        <w:gridCol w:w="1824"/>
        <w:gridCol w:w="1507"/>
      </w:tblGrid>
      <w:tr w:rsidR="003B7BBB" w14:paraId="1D24180D" w14:textId="77777777" w:rsidTr="00FE3F87">
        <w:trPr>
          <w:trHeight w:val="666"/>
        </w:trPr>
        <w:tc>
          <w:tcPr>
            <w:tcW w:w="9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F48AF" w14:textId="5F8D65DA" w:rsidR="003B7BBB" w:rsidRDefault="003B7BBB" w:rsidP="00FE3F87">
            <w:pPr>
              <w:pStyle w:val="TableParagraph"/>
              <w:kinsoku w:val="0"/>
              <w:overflowPunct w:val="0"/>
              <w:ind w:left="11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Responses</w:t>
            </w:r>
            <w:r>
              <w:rPr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State’s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(Deadline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23:59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on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March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2"/>
              </w:rPr>
              <w:t>2026)</w:t>
            </w:r>
          </w:p>
        </w:tc>
      </w:tr>
      <w:tr w:rsidR="003B7BBB" w14:paraId="5C72ACB1" w14:textId="77777777" w:rsidTr="00FE3F87">
        <w:trPr>
          <w:trHeight w:val="66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B603A" w14:textId="77777777" w:rsidR="003B7BBB" w:rsidRDefault="003B7BBB" w:rsidP="00FE3F87">
            <w:pPr>
              <w:pStyle w:val="TableParagraph"/>
              <w:kinsoku w:val="0"/>
              <w:overflowPunct w:val="0"/>
              <w:ind w:left="115"/>
              <w:rPr>
                <w:spacing w:val="-5"/>
              </w:rPr>
            </w:pPr>
            <w:r>
              <w:rPr>
                <w:spacing w:val="-5"/>
              </w:rPr>
              <w:t>No.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738B6" w14:textId="77777777" w:rsidR="003B7BBB" w:rsidRDefault="003B7BBB" w:rsidP="00FE3F87">
            <w:pPr>
              <w:pStyle w:val="TableParagraph"/>
              <w:kinsoku w:val="0"/>
              <w:overflowPunct w:val="0"/>
              <w:ind w:left="119"/>
              <w:rPr>
                <w:spacing w:val="-2"/>
              </w:rPr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754F8" w14:textId="77777777" w:rsidR="003B7BBB" w:rsidRDefault="003B7BBB" w:rsidP="00FE3F87">
            <w:pPr>
              <w:pStyle w:val="TableParagraph"/>
              <w:kinsoku w:val="0"/>
              <w:overflowPunct w:val="0"/>
              <w:ind w:left="120"/>
              <w:rPr>
                <w:spacing w:val="-5"/>
              </w:rPr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36012" w14:textId="77777777" w:rsidR="003B7BBB" w:rsidRDefault="003B7BBB" w:rsidP="00FE3F87">
            <w:pPr>
              <w:pStyle w:val="TableParagraph"/>
              <w:kinsoku w:val="0"/>
              <w:overflowPunct w:val="0"/>
              <w:ind w:left="120"/>
              <w:rPr>
                <w:spacing w:val="-4"/>
              </w:rPr>
            </w:pPr>
            <w:r>
              <w:t>Receipt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9724C" w14:textId="77777777" w:rsidR="003B7BBB" w:rsidRDefault="003B7BBB" w:rsidP="00FE3F87">
            <w:pPr>
              <w:pStyle w:val="TableParagraph"/>
              <w:kinsoku w:val="0"/>
              <w:overflowPunct w:val="0"/>
              <w:spacing w:line="242" w:lineRule="auto"/>
              <w:ind w:left="115" w:right="186"/>
            </w:pPr>
            <w:r>
              <w:rPr>
                <w:spacing w:val="-4"/>
              </w:rPr>
              <w:t>Date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Sent </w:t>
            </w:r>
            <w:r>
              <w:t>to SoS</w:t>
            </w:r>
          </w:p>
        </w:tc>
      </w:tr>
      <w:tr w:rsidR="00FF7C0E" w:rsidRPr="00343674" w14:paraId="257E5D4A" w14:textId="77777777" w:rsidTr="00FE3F8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EF66" w14:textId="0CEC7745" w:rsidR="00FF7C0E" w:rsidRDefault="00FF7C0E" w:rsidP="00FF7C0E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5"/>
              </w:rPr>
            </w:pPr>
            <w:hyperlink r:id="rId36" w:history="1">
              <w:r w:rsidRPr="00A21A5B">
                <w:rPr>
                  <w:rStyle w:val="Hyperlink"/>
                  <w:spacing w:val="-8"/>
                </w:rPr>
                <w:t>C4-</w:t>
              </w:r>
              <w:r w:rsidRPr="00A21A5B">
                <w:rPr>
                  <w:rStyle w:val="Hyperlink"/>
                  <w:spacing w:val="-5"/>
                </w:rPr>
                <w:t>002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E183" w14:textId="26852FA3" w:rsidR="00FF7C0E" w:rsidRDefault="00FF7C0E" w:rsidP="00FF7C0E">
            <w:pPr>
              <w:pStyle w:val="TableParagraph"/>
              <w:kinsoku w:val="0"/>
              <w:overflowPunct w:val="0"/>
              <w:spacing w:before="29" w:line="280" w:lineRule="atLeast"/>
              <w:ind w:left="119" w:right="746"/>
              <w:rPr>
                <w:spacing w:val="-4"/>
              </w:rPr>
            </w:pPr>
            <w:r w:rsidRPr="00402065">
              <w:rPr>
                <w:spacing w:val="-2"/>
              </w:rPr>
              <w:t>CMS Cameron McKenna Nabarro Olswang LLP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470B" w14:textId="5E813EB4" w:rsidR="00FF7C0E" w:rsidRDefault="00FF7C0E" w:rsidP="00FF7C0E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606DA7">
              <w:t>Projco IPs (DBA Projco, DBB Projco and DBC Projco)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2C69" w14:textId="7240CE4C" w:rsidR="00FF7C0E" w:rsidRDefault="00FF7C0E" w:rsidP="00FF7C0E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16/03/2026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B9EB" w14:textId="4FDA1BEF" w:rsidR="00FF7C0E" w:rsidRPr="00343674" w:rsidRDefault="00FF7C0E" w:rsidP="00FF7C0E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16/03/2026</w:t>
            </w:r>
          </w:p>
        </w:tc>
      </w:tr>
      <w:tr w:rsidR="00CA0C2D" w:rsidRPr="00343674" w14:paraId="38DA7DF0" w14:textId="77777777" w:rsidTr="00FE3F8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F471" w14:textId="0E707616" w:rsidR="00CA0C2D" w:rsidRDefault="00CA0C2D" w:rsidP="00CA0C2D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8"/>
              </w:rPr>
            </w:pPr>
            <w:hyperlink r:id="rId37" w:history="1">
              <w:r w:rsidRPr="00A21A5B">
                <w:rPr>
                  <w:rStyle w:val="Hyperlink"/>
                  <w:spacing w:val="-8"/>
                </w:rPr>
                <w:t>C4-</w:t>
              </w:r>
              <w:r w:rsidRPr="00A21A5B">
                <w:rPr>
                  <w:rStyle w:val="Hyperlink"/>
                  <w:spacing w:val="-5"/>
                </w:rPr>
                <w:t>003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5763" w14:textId="58FE05EA" w:rsidR="00CA0C2D" w:rsidRDefault="00CA0C2D" w:rsidP="00CA0C2D">
            <w:pPr>
              <w:pStyle w:val="TableParagraph"/>
              <w:kinsoku w:val="0"/>
              <w:overflowPunct w:val="0"/>
              <w:spacing w:before="29" w:line="280" w:lineRule="atLeast"/>
              <w:ind w:left="119" w:right="746"/>
              <w:rPr>
                <w:spacing w:val="-4"/>
              </w:rPr>
            </w:pPr>
            <w:r w:rsidRPr="00865911">
              <w:rPr>
                <w:spacing w:val="-2"/>
              </w:rPr>
              <w:t>RWE Renewables UK Dogger Bank South (West) Ltd and RWE Renewables UK Dogger Bank South (East) Ltd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3D9E" w14:textId="4FDC7622" w:rsidR="00CA0C2D" w:rsidRDefault="00CA0C2D" w:rsidP="00CA0C2D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606DA7">
              <w:t>2</w:t>
            </w:r>
            <w:r>
              <w:t>5.1</w:t>
            </w:r>
            <w:r w:rsidRPr="00606DA7">
              <w:t xml:space="preserve"> SoS RFI</w:t>
            </w:r>
            <w:r>
              <w:t>4</w:t>
            </w:r>
            <w:r w:rsidRPr="00606DA7">
              <w:t xml:space="preserve"> Submission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A945" w14:textId="0D1A6B0F" w:rsidR="00CA0C2D" w:rsidRDefault="00CA0C2D" w:rsidP="00CA0C2D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16/03/2026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91DD" w14:textId="591C5188" w:rsidR="00CA0C2D" w:rsidRPr="00343674" w:rsidRDefault="00DC32DD" w:rsidP="00CA0C2D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16/03/2026</w:t>
            </w:r>
          </w:p>
        </w:tc>
      </w:tr>
      <w:tr w:rsidR="00BF5F93" w:rsidRPr="00343674" w14:paraId="45F2C3AA" w14:textId="77777777" w:rsidTr="00FE3F8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2D48" w14:textId="3BA90E45" w:rsidR="00BF5F93" w:rsidRDefault="00BF5F93" w:rsidP="00BF5F93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8"/>
              </w:rPr>
            </w:pPr>
            <w:hyperlink r:id="rId38" w:history="1">
              <w:r w:rsidRPr="0020095C">
                <w:rPr>
                  <w:rStyle w:val="Hyperlink"/>
                  <w:spacing w:val="-8"/>
                </w:rPr>
                <w:t>C4-</w:t>
              </w:r>
              <w:r w:rsidRPr="0020095C">
                <w:rPr>
                  <w:rStyle w:val="Hyperlink"/>
                  <w:spacing w:val="-5"/>
                </w:rPr>
                <w:t>004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E086" w14:textId="47E958B9" w:rsidR="00BF5F93" w:rsidRDefault="007E25DC" w:rsidP="00BF5F93">
            <w:pPr>
              <w:pStyle w:val="TableParagraph"/>
              <w:kinsoku w:val="0"/>
              <w:overflowPunct w:val="0"/>
              <w:spacing w:before="29" w:line="280" w:lineRule="atLeast"/>
              <w:ind w:left="119" w:right="746"/>
              <w:rPr>
                <w:spacing w:val="-4"/>
              </w:rPr>
            </w:pPr>
            <w:r w:rsidRPr="007E25DC">
              <w:rPr>
                <w:spacing w:val="-4"/>
              </w:rPr>
              <w:t>Herbert Smith Freehills Kramer LLP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4575" w14:textId="4034E2B0" w:rsidR="00BF5F93" w:rsidRDefault="007E25DC" w:rsidP="00BF5F93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7E25DC">
              <w:rPr>
                <w:spacing w:val="-4"/>
              </w:rPr>
              <w:t>BHP Billiton Petroleum Great Britain Limited (BHP)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45A4" w14:textId="738DCF10" w:rsidR="00BF5F93" w:rsidRDefault="007E25DC" w:rsidP="00BF5F93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16/03/2026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5788" w14:textId="7FD70796" w:rsidR="00BF5F93" w:rsidRPr="00343674" w:rsidRDefault="007E25DC" w:rsidP="00BF5F93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17/03/2026</w:t>
            </w:r>
          </w:p>
        </w:tc>
      </w:tr>
      <w:tr w:rsidR="00BF5F93" w:rsidRPr="00343674" w14:paraId="153DFE18" w14:textId="77777777" w:rsidTr="00FE3F87">
        <w:trPr>
          <w:trHeight w:val="60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20A3" w14:textId="0D029AEF" w:rsidR="00BF5F93" w:rsidRDefault="00BF5F93" w:rsidP="00BF5F93">
            <w:pPr>
              <w:pStyle w:val="TableParagraph"/>
              <w:kinsoku w:val="0"/>
              <w:overflowPunct w:val="0"/>
              <w:spacing w:before="53"/>
              <w:ind w:left="115"/>
              <w:rPr>
                <w:spacing w:val="-8"/>
              </w:rPr>
            </w:pPr>
            <w:hyperlink r:id="rId39" w:history="1">
              <w:r w:rsidRPr="0020095C">
                <w:rPr>
                  <w:rStyle w:val="Hyperlink"/>
                  <w:spacing w:val="-8"/>
                </w:rPr>
                <w:t>C4-</w:t>
              </w:r>
              <w:r w:rsidRPr="0020095C">
                <w:rPr>
                  <w:rStyle w:val="Hyperlink"/>
                  <w:spacing w:val="-5"/>
                </w:rPr>
                <w:t>005</w:t>
              </w:r>
            </w:hyperlink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B274" w14:textId="21EA17E1" w:rsidR="00BF5F93" w:rsidRDefault="007E25DC" w:rsidP="00BF5F93">
            <w:pPr>
              <w:pStyle w:val="TableParagraph"/>
              <w:kinsoku w:val="0"/>
              <w:overflowPunct w:val="0"/>
              <w:spacing w:before="29" w:line="280" w:lineRule="atLeast"/>
              <w:ind w:left="119" w:right="746"/>
              <w:rPr>
                <w:spacing w:val="-4"/>
              </w:rPr>
            </w:pPr>
            <w:r w:rsidRPr="007E25DC">
              <w:rPr>
                <w:spacing w:val="-4"/>
              </w:rPr>
              <w:t>Ørsted Hornsea Project Three (UK) Limited and Ørsted Hornsea Project Four Limited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F08B" w14:textId="77777777" w:rsidR="00BF5F93" w:rsidRDefault="00BF5F93" w:rsidP="00BF5F93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ED9F" w14:textId="11A4CC02" w:rsidR="00BF5F93" w:rsidRDefault="007E25DC" w:rsidP="00BF5F93">
            <w:pPr>
              <w:pStyle w:val="TableParagraph"/>
              <w:kinsoku w:val="0"/>
              <w:overflowPunct w:val="0"/>
              <w:spacing w:before="53"/>
              <w:ind w:left="120"/>
              <w:rPr>
                <w:spacing w:val="-2"/>
              </w:rPr>
            </w:pPr>
            <w:r>
              <w:rPr>
                <w:spacing w:val="-2"/>
              </w:rPr>
              <w:t>16/03/2026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C087" w14:textId="538F2703" w:rsidR="00BF5F93" w:rsidRPr="00343674" w:rsidRDefault="007E25DC" w:rsidP="00BF5F93">
            <w:pPr>
              <w:pStyle w:val="TableParagraph"/>
              <w:kinsoku w:val="0"/>
              <w:overflowPunct w:val="0"/>
              <w:ind w:left="120"/>
              <w:rPr>
                <w:spacing w:val="-2"/>
              </w:rPr>
            </w:pPr>
            <w:r>
              <w:rPr>
                <w:spacing w:val="-2"/>
              </w:rPr>
              <w:t>17/03/2026</w:t>
            </w:r>
          </w:p>
        </w:tc>
      </w:tr>
      <w:tr w:rsidR="00E479FF" w14:paraId="2BD91589" w14:textId="77777777" w:rsidTr="00B92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9633" w:type="dxa"/>
            <w:gridSpan w:val="5"/>
            <w:shd w:val="clear" w:color="auto" w:fill="D9D9D9"/>
          </w:tcPr>
          <w:p w14:paraId="1B590060" w14:textId="4466D155" w:rsidR="00E479FF" w:rsidRDefault="00E479FF" w:rsidP="00B928D0">
            <w:pPr>
              <w:pStyle w:val="TableParagraph"/>
              <w:kinsoku w:val="0"/>
              <w:overflowPunct w:val="0"/>
              <w:spacing w:before="0" w:line="208" w:lineRule="exact"/>
              <w:ind w:left="115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>Late</w:t>
            </w:r>
            <w:r>
              <w:rPr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</w:rPr>
              <w:t>responses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to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Secretary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of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State’s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consultation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(Deadline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23:59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on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5"/>
              </w:rPr>
              <w:t>06</w:t>
            </w:r>
          </w:p>
          <w:p w14:paraId="4070361F" w14:textId="0DA95B96" w:rsidR="00E479FF" w:rsidRDefault="00E479FF" w:rsidP="00B928D0">
            <w:pPr>
              <w:pStyle w:val="TableParagraph"/>
              <w:kinsoku w:val="0"/>
              <w:overflowPunct w:val="0"/>
              <w:spacing w:before="0" w:line="256" w:lineRule="exact"/>
              <w:ind w:left="115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March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2"/>
              </w:rPr>
              <w:t>202</w:t>
            </w:r>
            <w:r>
              <w:rPr>
                <w:b/>
                <w:bCs/>
                <w:spacing w:val="-2"/>
              </w:rPr>
              <w:t>6</w:t>
            </w:r>
            <w:r>
              <w:rPr>
                <w:b/>
                <w:bCs/>
                <w:spacing w:val="-2"/>
              </w:rPr>
              <w:t>)</w:t>
            </w:r>
          </w:p>
        </w:tc>
      </w:tr>
    </w:tbl>
    <w:tbl>
      <w:tblPr>
        <w:tblW w:w="9639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929"/>
        <w:gridCol w:w="1658"/>
        <w:gridCol w:w="1732"/>
        <w:gridCol w:w="1904"/>
      </w:tblGrid>
      <w:tr w:rsidR="00371030" w:rsidRPr="00CD6005" w14:paraId="5FCF54C9" w14:textId="77777777" w:rsidTr="00371030">
        <w:trPr>
          <w:trHeight w:val="300"/>
        </w:trPr>
        <w:tc>
          <w:tcPr>
            <w:tcW w:w="1416" w:type="dxa"/>
            <w:hideMark/>
          </w:tcPr>
          <w:p w14:paraId="07007A74" w14:textId="77777777" w:rsidR="00371030" w:rsidRPr="00CD6005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4"/>
                <w:szCs w:val="24"/>
              </w:rPr>
              <w:t>C4-006</w:t>
            </w:r>
          </w:p>
        </w:tc>
        <w:tc>
          <w:tcPr>
            <w:tcW w:w="2929" w:type="dxa"/>
            <w:hideMark/>
          </w:tcPr>
          <w:p w14:paraId="3866746E" w14:textId="77777777" w:rsidR="00371030" w:rsidRPr="00CD6005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RWE Renewables UK Dogger Bank South (West) LTD and RWE Renewables UK Dogger Bank South (East) LTD</w:t>
            </w:r>
          </w:p>
        </w:tc>
        <w:tc>
          <w:tcPr>
            <w:tcW w:w="1658" w:type="dxa"/>
            <w:hideMark/>
          </w:tcPr>
          <w:p w14:paraId="4D8D73F4" w14:textId="77777777" w:rsidR="00371030" w:rsidRPr="00CD6005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D6005">
              <w:rPr>
                <w:sz w:val="24"/>
                <w:szCs w:val="24"/>
              </w:rPr>
              <w:t> </w:t>
            </w:r>
          </w:p>
        </w:tc>
        <w:tc>
          <w:tcPr>
            <w:tcW w:w="1732" w:type="dxa"/>
            <w:hideMark/>
          </w:tcPr>
          <w:p w14:paraId="46A6493B" w14:textId="77777777" w:rsidR="00371030" w:rsidRPr="00CD6005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4"/>
                <w:szCs w:val="24"/>
              </w:rPr>
              <w:t>25/03/2026</w:t>
            </w:r>
          </w:p>
        </w:tc>
        <w:tc>
          <w:tcPr>
            <w:tcW w:w="1904" w:type="dxa"/>
            <w:hideMark/>
          </w:tcPr>
          <w:p w14:paraId="7454445B" w14:textId="77777777" w:rsidR="00371030" w:rsidRPr="00CD6005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4"/>
                <w:szCs w:val="24"/>
              </w:rPr>
              <w:t>07/05/2026</w:t>
            </w:r>
          </w:p>
        </w:tc>
      </w:tr>
      <w:tr w:rsidR="00371030" w14:paraId="6AE7BE81" w14:textId="77777777" w:rsidTr="00371030">
        <w:trPr>
          <w:trHeight w:val="300"/>
        </w:trPr>
        <w:tc>
          <w:tcPr>
            <w:tcW w:w="1416" w:type="dxa"/>
          </w:tcPr>
          <w:p w14:paraId="2FF49B6E" w14:textId="77777777" w:rsidR="00371030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C4-007</w:t>
            </w:r>
          </w:p>
        </w:tc>
        <w:tc>
          <w:tcPr>
            <w:tcW w:w="2929" w:type="dxa"/>
          </w:tcPr>
          <w:p w14:paraId="55FBA0D4" w14:textId="77777777" w:rsidR="00371030" w:rsidRDefault="00371030" w:rsidP="00B928D0">
            <w:pPr>
              <w:widowControl/>
              <w:autoSpaceDE/>
              <w:autoSpaceDN/>
              <w:adjustRightInd/>
              <w:textAlignment w:val="baseline"/>
            </w:pPr>
            <w:r>
              <w:t>Herbert Smith Freehills Kramer LLP</w:t>
            </w:r>
          </w:p>
        </w:tc>
        <w:tc>
          <w:tcPr>
            <w:tcW w:w="1658" w:type="dxa"/>
          </w:tcPr>
          <w:p w14:paraId="3155C500" w14:textId="77777777" w:rsidR="00371030" w:rsidRPr="00CD6005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BHP Billiton Petroleum Great Britain Limited (BHP)</w:t>
            </w:r>
          </w:p>
        </w:tc>
        <w:tc>
          <w:tcPr>
            <w:tcW w:w="1732" w:type="dxa"/>
          </w:tcPr>
          <w:p w14:paraId="42735EA0" w14:textId="77777777" w:rsidR="00371030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23/03/2026</w:t>
            </w:r>
          </w:p>
        </w:tc>
        <w:tc>
          <w:tcPr>
            <w:tcW w:w="1904" w:type="dxa"/>
          </w:tcPr>
          <w:p w14:paraId="5F0200DB" w14:textId="77777777" w:rsidR="00371030" w:rsidRDefault="00371030" w:rsidP="00B928D0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</w:tr>
    </w:tbl>
    <w:p w14:paraId="44912DFA" w14:textId="77777777" w:rsidR="003B7BBB" w:rsidRDefault="003B7BBB"/>
    <w:p w14:paraId="0D799370" w14:textId="77777777" w:rsidR="003B7BBB" w:rsidRDefault="003B7BBB"/>
    <w:p w14:paraId="59436762" w14:textId="77777777" w:rsidR="003B7BBB" w:rsidRDefault="003B7BBB"/>
    <w:p w14:paraId="3FAFDF17" w14:textId="77777777" w:rsidR="003B7BBB" w:rsidRDefault="003B7BBB"/>
    <w:p w14:paraId="137174D1" w14:textId="77777777" w:rsidR="003B7BBB" w:rsidRDefault="003B7BBB"/>
    <w:sectPr w:rsidR="003B7BBB">
      <w:pgSz w:w="11920" w:h="16850"/>
      <w:pgMar w:top="1060" w:right="992" w:bottom="28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DBB"/>
    <w:rsid w:val="0004100F"/>
    <w:rsid w:val="0004469A"/>
    <w:rsid w:val="00105FB9"/>
    <w:rsid w:val="00140C72"/>
    <w:rsid w:val="00145CC0"/>
    <w:rsid w:val="0016220D"/>
    <w:rsid w:val="001C6A2F"/>
    <w:rsid w:val="001E20C1"/>
    <w:rsid w:val="0020095C"/>
    <w:rsid w:val="00223FA3"/>
    <w:rsid w:val="003075F2"/>
    <w:rsid w:val="00343674"/>
    <w:rsid w:val="00371030"/>
    <w:rsid w:val="003B7BBB"/>
    <w:rsid w:val="003C2D2E"/>
    <w:rsid w:val="003F5B9F"/>
    <w:rsid w:val="00402065"/>
    <w:rsid w:val="004F756B"/>
    <w:rsid w:val="00505DE9"/>
    <w:rsid w:val="0053367A"/>
    <w:rsid w:val="005E6260"/>
    <w:rsid w:val="005F6646"/>
    <w:rsid w:val="00606DA7"/>
    <w:rsid w:val="00630E59"/>
    <w:rsid w:val="00693D75"/>
    <w:rsid w:val="006F14EF"/>
    <w:rsid w:val="00780E5D"/>
    <w:rsid w:val="007D4F2A"/>
    <w:rsid w:val="007E25DC"/>
    <w:rsid w:val="007E431F"/>
    <w:rsid w:val="00805B2C"/>
    <w:rsid w:val="00822AC7"/>
    <w:rsid w:val="00830C05"/>
    <w:rsid w:val="00833F46"/>
    <w:rsid w:val="00850DBB"/>
    <w:rsid w:val="00861769"/>
    <w:rsid w:val="00865911"/>
    <w:rsid w:val="0087585E"/>
    <w:rsid w:val="008A4C79"/>
    <w:rsid w:val="00967F95"/>
    <w:rsid w:val="00985A7B"/>
    <w:rsid w:val="009B5BE1"/>
    <w:rsid w:val="009C0C3D"/>
    <w:rsid w:val="009D0117"/>
    <w:rsid w:val="009D24BC"/>
    <w:rsid w:val="009F5DF8"/>
    <w:rsid w:val="00A21A5B"/>
    <w:rsid w:val="00AC2EC9"/>
    <w:rsid w:val="00BA3D91"/>
    <w:rsid w:val="00BF5F93"/>
    <w:rsid w:val="00C9671C"/>
    <w:rsid w:val="00CA0C2D"/>
    <w:rsid w:val="00D13A7E"/>
    <w:rsid w:val="00D15F2B"/>
    <w:rsid w:val="00D245B8"/>
    <w:rsid w:val="00D3572C"/>
    <w:rsid w:val="00D37DB2"/>
    <w:rsid w:val="00DC1705"/>
    <w:rsid w:val="00DC32DD"/>
    <w:rsid w:val="00DC6C1F"/>
    <w:rsid w:val="00E479FF"/>
    <w:rsid w:val="00E600D1"/>
    <w:rsid w:val="00E63929"/>
    <w:rsid w:val="00F2594A"/>
    <w:rsid w:val="00FC4A3A"/>
    <w:rsid w:val="00FF2EC7"/>
    <w:rsid w:val="00FF30A7"/>
    <w:rsid w:val="00FF4531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A9A63"/>
  <w14:defaultImageDpi w14:val="0"/>
  <w15:docId w15:val="{7D1DAE76-FCE6-4C83-8880-C59F0C5F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7BB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2607" w:right="852" w:hanging="170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58"/>
    </w:pPr>
    <w:rPr>
      <w:sz w:val="24"/>
      <w:szCs w:val="24"/>
    </w:rPr>
  </w:style>
  <w:style w:type="character" w:styleId="Hyperlink">
    <w:name w:val="Hyperlink"/>
    <w:uiPriority w:val="99"/>
    <w:unhideWhenUsed/>
    <w:rsid w:val="00C9671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96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ip-documents.planninginspectorate.gov.uk/published-documents/EN010125-002575-MMO%20Response%20to%20SoS%20Further%20Information%20Request%202.pdf" TargetMode="External"/><Relationship Id="rId13" Type="http://schemas.openxmlformats.org/officeDocument/2006/relationships/hyperlink" Target="https://nsip-documents.planninginspectorate.gov.uk/published-documents/EN010125-002577-6.2.2%20Appendix%202%20Guillemot%20and%20Razorbill%20Compensation%20Plan%20(Revision%209)%20(Tracked)(1).pdf" TargetMode="External"/><Relationship Id="rId18" Type="http://schemas.openxmlformats.org/officeDocument/2006/relationships/hyperlink" Target="https://nsip-documents.planninginspectorate.gov.uk/published-documents/EN010125-002605-Alnwick%20Farming%20and%20Property%20Consultants.pdf" TargetMode="External"/><Relationship Id="rId26" Type="http://schemas.openxmlformats.org/officeDocument/2006/relationships/hyperlink" Target="https://nsip-documents.planninginspectorate.gov.uk/published-documents/EN010125-002615-Projco%20IPs%20-%20Consultation%20Response%203(720823767.1).pdf" TargetMode="External"/><Relationship Id="rId39" Type="http://schemas.openxmlformats.org/officeDocument/2006/relationships/hyperlink" Target="https://national-infrastructure-consenting.planninginspectorate.gov.uk/document/EN010125-0026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ip-documents.planninginspectorate.gov.uk/published-documents/EN010125-002601-RWE%20Renewables%20UK%20Dogger%20Bank%20South%20(West)%20Ltd%20and%20RWE%20Renewables%20UK%20Dogger%20Bank%20South%20(East)%20Ltd%20-%20Response%20to%20Secretary%20of%20State%20Consultation%203.%20Additional%20information%20regarding%20Requirement%2031.pdf" TargetMode="External"/><Relationship Id="rId34" Type="http://schemas.openxmlformats.org/officeDocument/2006/relationships/hyperlink" Target="https://nsip-documents.planninginspectorate.gov.uk/published-documents/EN010125-002617-Dogger%20Bank%20South%20-%20SoS%20Consultation%203%20response%20cover%20email%20dated%20Friday%206%20March%202026.pdf" TargetMode="External"/><Relationship Id="rId7" Type="http://schemas.openxmlformats.org/officeDocument/2006/relationships/hyperlink" Target="https://nsip-documents.planninginspectorate.gov.uk/published-documents/EN010125-002574-NE%20letter%20response%20to%20the%20Secretary%20of%20State%E2%80%99s%20RFI.pdf" TargetMode="External"/><Relationship Id="rId12" Type="http://schemas.openxmlformats.org/officeDocument/2006/relationships/hyperlink" Target="https://nsip-documents.planninginspectorate.gov.uk/published-documents/EN010125-002583-23.3%20The%20Applicants%E2%80%99%20Response%20to%20the%20Secretary%20of%20State%E2%80%99s%20Request%20for%20Information%20on%20Wake%20Effects(1).pdf" TargetMode="External"/><Relationship Id="rId17" Type="http://schemas.openxmlformats.org/officeDocument/2006/relationships/hyperlink" Target="https://nsip-documents.planninginspectorate.gov.uk/published-documents/EN010125-002586-Dogger%20Bank%20South%20Offshore%20Wind%20Farms%20SOS%20Letter%203.pdf" TargetMode="External"/><Relationship Id="rId25" Type="http://schemas.openxmlformats.org/officeDocument/2006/relationships/hyperlink" Target="https://nsip-documents.planninginspectorate.gov.uk/published-documents/EN010125-002619-Dogger%20Bank%20South%20-%20Comments%20on%20Post%20Examination%20Documents.pdf" TargetMode="External"/><Relationship Id="rId33" Type="http://schemas.openxmlformats.org/officeDocument/2006/relationships/hyperlink" Target="https://nsip-documents.planninginspectorate.gov.uk/published-documents/EN010125-002621-EN010125%20540564%20DBS%20SoS%20RFI%205%20Feb%202026%20-%20NE%20response%20060326.pdf" TargetMode="External"/><Relationship Id="rId38" Type="http://schemas.openxmlformats.org/officeDocument/2006/relationships/hyperlink" Target="https://national-infrastructure-consenting.planninginspectorate.gov.uk/document/EN010125-0026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ip-documents.planninginspectorate.gov.uk/published-documents/EN010125-002585-Orsted%20IPs%20-%20Response%20to%20January%202026%20RfI.pdf" TargetMode="External"/><Relationship Id="rId20" Type="http://schemas.openxmlformats.org/officeDocument/2006/relationships/hyperlink" Target="https://nsip-documents.planninginspectorate.gov.uk/published-documents/EN010125-002600-Historic%20England%20advice%2020260210.pdf" TargetMode="External"/><Relationship Id="rId29" Type="http://schemas.openxmlformats.org/officeDocument/2006/relationships/hyperlink" Target="https://nsip-documents.planninginspectorate.gov.uk/published-documents/EN010125-002613-24.4%20A%20Review%20of%20Benthic%20Compensation%20Requirements.pd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sip-documents.planninginspectorate.gov.uk/published-documents/EN010125-002573-Defra%20-%20Letter%20response%20to%20DESNZ%20RFI_DBS_IoS_compensation_availability_final_300126.pdf" TargetMode="External"/><Relationship Id="rId11" Type="http://schemas.openxmlformats.org/officeDocument/2006/relationships/hyperlink" Target="https://nsip-documents.planninginspectorate.gov.uk/published-documents/EN010125-002576-6.2.2%20Appendix%202%20Guillemot%20and%20Razorbill%20Compensation%20Plan%20(Revision%209)%20(Clean)(1).pdf" TargetMode="External"/><Relationship Id="rId24" Type="http://schemas.openxmlformats.org/officeDocument/2006/relationships/hyperlink" Target="https://nsip-documents.planninginspectorate.gov.uk/published-documents/EN010125-002604-EN010125%20-%20MMO%20Response%20to%20SoS%20Futher%20Information%20Request%203%20-%20Final.pdf" TargetMode="External"/><Relationship Id="rId32" Type="http://schemas.openxmlformats.org/officeDocument/2006/relationships/hyperlink" Target="https://nsip-documents.planninginspectorate.gov.uk/published-documents/EN010125-002609-NGT%20Response%20to%20SoS%20Letter(111695503.1).pdf" TargetMode="External"/><Relationship Id="rId37" Type="http://schemas.openxmlformats.org/officeDocument/2006/relationships/hyperlink" Target="https://national-infrastructure-consenting.planninginspectorate.gov.uk/document/EN010125-002623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nsip-documents.planninginspectorate.gov.uk/published-documents/EN010125-002572-Information%20Request%20Letter%202_Dogger%20Bank%20South%20Offshore%20Wind%20Farms_Final%20260116.pdf" TargetMode="External"/><Relationship Id="rId15" Type="http://schemas.openxmlformats.org/officeDocument/2006/relationships/hyperlink" Target="https://nsip-documents.planninginspectorate.gov.uk/published-documents/EN010125-002578-10.4%20Land%20Rights%20Tracker%20(Revision%2010)%20(Clean)(2).pdf" TargetMode="External"/><Relationship Id="rId23" Type="http://schemas.openxmlformats.org/officeDocument/2006/relationships/hyperlink" Target="https://nsip-documents.planninginspectorate.gov.uk/published-documents/EN010125-002603-RSPB_20050122_Dogger%20Bank%20South_Response%20to%20February%202026%20consultation_5%20March%202026%20(FINAL).pdf" TargetMode="External"/><Relationship Id="rId28" Type="http://schemas.openxmlformats.org/officeDocument/2006/relationships/hyperlink" Target="https://nsip-documents.planninginspectorate.gov.uk/published-documents/EN010125-002611-24.2%20SoS%20RFI3%20Submission%20Cover%20Letter.pdf" TargetMode="External"/><Relationship Id="rId36" Type="http://schemas.openxmlformats.org/officeDocument/2006/relationships/hyperlink" Target="https://national-infrastructure-consenting.planninginspectorate.gov.uk/document/EN010125-002622" TargetMode="External"/><Relationship Id="rId10" Type="http://schemas.openxmlformats.org/officeDocument/2006/relationships/hyperlink" Target="https://nsip-documents.planninginspectorate.gov.uk/published-documents/EN010125-002582-23.2%20The%20Applicants%E2%80%99%20Response%20to%20the%20Secretary%20of%20State%E2%80%99s%20Second%20Request%20for%20Information(1).pdf" TargetMode="External"/><Relationship Id="rId19" Type="http://schemas.openxmlformats.org/officeDocument/2006/relationships/hyperlink" Target="https://nsip-documents.planninginspectorate.gov.uk/published-documents/EN010125-002599-Coal%20Authority%20Response%2009-02-2026%20132905325.pdf" TargetMode="External"/><Relationship Id="rId31" Type="http://schemas.openxmlformats.org/officeDocument/2006/relationships/hyperlink" Target="https://nsip-documents.planninginspectorate.gov.uk/published-documents/EN010125-002610-NGET%20Response%20to%20Letter%20from%20Secretary%20of%20State(111688968.1).pdf" TargetMode="External"/><Relationship Id="rId4" Type="http://schemas.openxmlformats.org/officeDocument/2006/relationships/hyperlink" Target="https://nsip-documents.planninginspectorate.gov.uk/published-documents/EN010125-002493-Information%20Request%20Letter_Dogger%20Bank%20South%20Offshore%20Wind%20Farms_251106_Final.pdf" TargetMode="External"/><Relationship Id="rId9" Type="http://schemas.openxmlformats.org/officeDocument/2006/relationships/hyperlink" Target="https://nsip-documents.planninginspectorate.gov.uk/published-documents/EN010125-002580-10.4%20Land%20Rights%20Tracker%20(Revision%2011)%20Tracked(1).pdf" TargetMode="External"/><Relationship Id="rId14" Type="http://schemas.openxmlformats.org/officeDocument/2006/relationships/hyperlink" Target="https://nsip-documents.planninginspectorate.gov.uk/published-documents/EN010125-002581-23.1%20SoS%20Submission%20Cover%20Letter(1).pdf" TargetMode="External"/><Relationship Id="rId22" Type="http://schemas.openxmlformats.org/officeDocument/2006/relationships/hyperlink" Target="https://nsip-documents.planninginspectorate.gov.uk/published-documents/EN010125-002602-Ministry%20of%20Defence%20-%20Response%20to%20Secretary%20of%20State%20Consultation%203.%20Update%20on%20the%20timings%20for%20the%20delivery%20of%20Programme%20NJORD.pdf" TargetMode="External"/><Relationship Id="rId27" Type="http://schemas.openxmlformats.org/officeDocument/2006/relationships/hyperlink" Target="https://nsip-documents.planninginspectorate.gov.uk/published-documents/EN010125-002614-Orsted%20IPs%20-%20Response%20to%20February%202026%20RfI.pdf" TargetMode="External"/><Relationship Id="rId30" Type="http://schemas.openxmlformats.org/officeDocument/2006/relationships/hyperlink" Target="https://nsip-documents.planninginspectorate.gov.uk/published-documents/EN010125-002612-24.3%20The%20Applicants%E2%80%99%20RFI3%20Wake%20Effects%20Submission.pdf" TargetMode="External"/><Relationship Id="rId35" Type="http://schemas.openxmlformats.org/officeDocument/2006/relationships/hyperlink" Target="https://nsip-documents.planninginspectorate.gov.uk/published-documents/EN010125-002606-SoS-request-information-6Marc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Examination Submissions</vt:lpstr>
    </vt:vector>
  </TitlesOfParts>
  <Company>DCLG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Examination Submissions</dc:title>
  <dc:subject/>
  <dc:creator>Robert Ranger</dc:creator>
  <cp:keywords/>
  <dc:description/>
  <cp:lastModifiedBy>Gerwyn Rigby</cp:lastModifiedBy>
  <cp:revision>53</cp:revision>
  <dcterms:created xsi:type="dcterms:W3CDTF">2026-03-09T13:42:00Z</dcterms:created>
  <dcterms:modified xsi:type="dcterms:W3CDTF">2026-05-14T11:31:00Z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0x0101006F3205172AB91148A900D7D75DA1070C</vt:lpwstr>
  </property>
  <property fmtid="{D5CDD505-2E9C-101B-9397-08002B2CF9AE}" pid="4" name="Creator">
    <vt:lpwstr>Acrobat PDFMaker 25 for Word</vt:lpwstr>
  </property>
  <property fmtid="{D5CDD505-2E9C-101B-9397-08002B2CF9AE}" pid="5" name="MediaServiceImageTags">
    <vt:lpwstr/>
  </property>
  <property fmtid="{D5CDD505-2E9C-101B-9397-08002B2CF9AE}" pid="6" name="Producer">
    <vt:lpwstr>Adobe PDF Library 25.1.231</vt:lpwstr>
  </property>
  <property fmtid="{D5CDD505-2E9C-101B-9397-08002B2CF9AE}" pid="7" name="SourceModified">
    <vt:lpwstr/>
  </property>
</Properties>
</file>